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9A9148"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8"/>
          <w:szCs w:val="28"/>
        </w:rPr>
      </w:pPr>
      <w:r>
        <w:rPr>
          <w:rFonts w:ascii="Times New Roman" w:hAnsi="Times New Roman" w:cs="Times New Roman"/>
          <w:b/>
          <w:bCs/>
          <w:kern w:val="0"/>
          <w:sz w:val="28"/>
          <w:szCs w:val="28"/>
        </w:rPr>
        <w:t>ТИТУЛЬНИЙ АРКУШ</w:t>
      </w:r>
    </w:p>
    <w:p w14:paraId="54C4550A"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8"/>
          <w:szCs w:val="28"/>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5230"/>
      </w:tblGrid>
      <w:tr w:rsidR="00000000" w14:paraId="7FDFBE2E" w14:textId="77777777">
        <w:tblPrEx>
          <w:tblCellMar>
            <w:top w:w="0" w:type="dxa"/>
            <w:bottom w:w="0" w:type="dxa"/>
          </w:tblCellMar>
        </w:tblPrEx>
        <w:trPr>
          <w:trHeight w:val="300"/>
        </w:trPr>
        <w:tc>
          <w:tcPr>
            <w:tcW w:w="5230" w:type="dxa"/>
            <w:tcBorders>
              <w:top w:val="nil"/>
              <w:left w:val="nil"/>
              <w:bottom w:val="single" w:sz="6" w:space="0" w:color="auto"/>
              <w:right w:val="nil"/>
            </w:tcBorders>
            <w:vAlign w:val="bottom"/>
          </w:tcPr>
          <w:p w14:paraId="0AFF5154"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rPr>
            </w:pPr>
            <w:r>
              <w:rPr>
                <w:rFonts w:ascii="Times New Roman" w:hAnsi="Times New Roman" w:cs="Times New Roman"/>
                <w:kern w:val="0"/>
              </w:rPr>
              <w:t>10.06.2025</w:t>
            </w:r>
          </w:p>
        </w:tc>
      </w:tr>
      <w:tr w:rsidR="00000000" w14:paraId="3E7E75F5" w14:textId="77777777">
        <w:tblPrEx>
          <w:tblBorders>
            <w:bottom w:val="none" w:sz="0" w:space="0" w:color="auto"/>
          </w:tblBorders>
          <w:tblCellMar>
            <w:top w:w="0" w:type="dxa"/>
            <w:bottom w:w="0" w:type="dxa"/>
          </w:tblCellMar>
        </w:tblPrEx>
        <w:trPr>
          <w:trHeight w:val="300"/>
        </w:trPr>
        <w:tc>
          <w:tcPr>
            <w:tcW w:w="5230" w:type="dxa"/>
            <w:tcBorders>
              <w:top w:val="nil"/>
              <w:left w:val="nil"/>
              <w:bottom w:val="nil"/>
              <w:right w:val="nil"/>
            </w:tcBorders>
            <w:vAlign w:val="bottom"/>
          </w:tcPr>
          <w:p w14:paraId="458FF388"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(дата реєстрації емітентом електронного документа)</w:t>
            </w:r>
          </w:p>
        </w:tc>
      </w:tr>
      <w:tr w:rsidR="00000000" w14:paraId="10367D46" w14:textId="77777777">
        <w:tblPrEx>
          <w:tblCellMar>
            <w:top w:w="0" w:type="dxa"/>
            <w:bottom w:w="0" w:type="dxa"/>
          </w:tblCellMar>
        </w:tblPrEx>
        <w:trPr>
          <w:trHeight w:val="300"/>
        </w:trPr>
        <w:tc>
          <w:tcPr>
            <w:tcW w:w="5230" w:type="dxa"/>
            <w:tcBorders>
              <w:top w:val="nil"/>
              <w:left w:val="nil"/>
              <w:bottom w:val="single" w:sz="6" w:space="0" w:color="auto"/>
              <w:right w:val="nil"/>
            </w:tcBorders>
            <w:vAlign w:val="bottom"/>
          </w:tcPr>
          <w:p w14:paraId="148011C5"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rPr>
            </w:pPr>
            <w:r>
              <w:rPr>
                <w:rFonts w:ascii="Times New Roman" w:hAnsi="Times New Roman" w:cs="Times New Roman"/>
                <w:kern w:val="0"/>
              </w:rPr>
              <w:t>10062025/3</w:t>
            </w:r>
          </w:p>
        </w:tc>
      </w:tr>
      <w:tr w:rsidR="00000000" w14:paraId="1C5A049E" w14:textId="77777777">
        <w:tblPrEx>
          <w:tblCellMar>
            <w:top w:w="0" w:type="dxa"/>
            <w:bottom w:w="0" w:type="dxa"/>
          </w:tblCellMar>
        </w:tblPrEx>
        <w:trPr>
          <w:trHeight w:val="300"/>
        </w:trPr>
        <w:tc>
          <w:tcPr>
            <w:tcW w:w="5230" w:type="dxa"/>
            <w:tcBorders>
              <w:top w:val="nil"/>
              <w:left w:val="nil"/>
              <w:bottom w:val="nil"/>
              <w:right w:val="nil"/>
            </w:tcBorders>
            <w:vAlign w:val="bottom"/>
          </w:tcPr>
          <w:p w14:paraId="15709D94"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(вихідний реєстраційний номер електронного документа)</w:t>
            </w:r>
          </w:p>
        </w:tc>
      </w:tr>
    </w:tbl>
    <w:p w14:paraId="446FF0AC" w14:textId="77777777" w:rsidR="00000000" w:rsidRDefault="00000000">
      <w:pPr>
        <w:widowControl w:val="0"/>
        <w:autoSpaceDE w:val="0"/>
        <w:autoSpaceDN w:val="0"/>
        <w:adjustRightInd w:val="0"/>
        <w:spacing w:after="0" w:line="240" w:lineRule="auto"/>
        <w:rPr>
          <w:rFonts w:ascii="Times New Roman" w:hAnsi="Times New Roman" w:cs="Times New Roman"/>
          <w:kern w:val="0"/>
          <w:sz w:val="20"/>
          <w:szCs w:val="20"/>
        </w:rPr>
      </w:pPr>
      <w:r>
        <w:rPr>
          <w:rFonts w:ascii="Times New Roman" w:hAnsi="Times New Roman" w:cs="Times New Roman"/>
          <w:kern w:val="0"/>
          <w:sz w:val="20"/>
          <w:szCs w:val="20"/>
        </w:rPr>
        <w:t xml:space="preserve">      </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10465"/>
      </w:tblGrid>
      <w:tr w:rsidR="00000000" w14:paraId="24F78630" w14:textId="77777777">
        <w:tblPrEx>
          <w:tblCellMar>
            <w:top w:w="0" w:type="dxa"/>
            <w:bottom w:w="0" w:type="dxa"/>
          </w:tblCellMar>
        </w:tblPrEx>
        <w:trPr>
          <w:trHeight w:val="300"/>
        </w:trPr>
        <w:tc>
          <w:tcPr>
            <w:tcW w:w="10465" w:type="dxa"/>
            <w:tcBorders>
              <w:top w:val="nil"/>
              <w:left w:val="nil"/>
              <w:bottom w:val="nil"/>
              <w:right w:val="nil"/>
            </w:tcBorders>
            <w:vAlign w:val="bottom"/>
          </w:tcPr>
          <w:p w14:paraId="1570D712" w14:textId="77777777" w:rsidR="00000000" w:rsidRDefault="00000000">
            <w:pPr>
              <w:widowControl w:val="0"/>
              <w:autoSpaceDE w:val="0"/>
              <w:autoSpaceDN w:val="0"/>
              <w:adjustRightInd w:val="0"/>
              <w:spacing w:after="0" w:line="240" w:lineRule="auto"/>
              <w:rPr>
                <w:rFonts w:ascii="Times New Roman" w:hAnsi="Times New Roman" w:cs="Times New Roman"/>
                <w:kern w:val="0"/>
              </w:rPr>
            </w:pPr>
            <w:r>
              <w:rPr>
                <w:rFonts w:ascii="Times New Roman" w:hAnsi="Times New Roman" w:cs="Times New Roman"/>
                <w:kern w:val="0"/>
              </w:rPr>
              <w:t>Підтверджую ідентичність та достовірність інформації, що розкрита відповідно до вимог Положення про розкриття інформації емітентами цінних паперів, а також особами, які надають забезпечення за такими цінними паперами (далі - Положення).</w:t>
            </w:r>
          </w:p>
        </w:tc>
      </w:tr>
    </w:tbl>
    <w:p w14:paraId="46E39F34" w14:textId="77777777" w:rsidR="00000000" w:rsidRDefault="00000000">
      <w:pPr>
        <w:widowControl w:val="0"/>
        <w:autoSpaceDE w:val="0"/>
        <w:autoSpaceDN w:val="0"/>
        <w:adjustRightInd w:val="0"/>
        <w:spacing w:after="0" w:line="240" w:lineRule="auto"/>
        <w:rPr>
          <w:rFonts w:ascii="Times New Roman" w:hAnsi="Times New Roman" w:cs="Times New Roman"/>
          <w:kern w:val="0"/>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3415"/>
        <w:gridCol w:w="236"/>
        <w:gridCol w:w="3334"/>
        <w:gridCol w:w="236"/>
        <w:gridCol w:w="3284"/>
      </w:tblGrid>
      <w:tr w:rsidR="00000000" w14:paraId="24479A6E" w14:textId="77777777">
        <w:tblPrEx>
          <w:tblCellMar>
            <w:top w:w="0" w:type="dxa"/>
            <w:bottom w:w="0" w:type="dxa"/>
          </w:tblCellMar>
        </w:tblPrEx>
        <w:trPr>
          <w:trHeight w:val="200"/>
        </w:trPr>
        <w:tc>
          <w:tcPr>
            <w:tcW w:w="3415" w:type="dxa"/>
            <w:tcBorders>
              <w:top w:val="nil"/>
              <w:left w:val="nil"/>
              <w:bottom w:val="single" w:sz="6" w:space="0" w:color="auto"/>
              <w:right w:val="nil"/>
            </w:tcBorders>
            <w:vAlign w:val="bottom"/>
          </w:tcPr>
          <w:p w14:paraId="255F5779"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rPr>
            </w:pPr>
            <w:r>
              <w:rPr>
                <w:rFonts w:ascii="Times New Roman" w:hAnsi="Times New Roman" w:cs="Times New Roman"/>
                <w:kern w:val="0"/>
              </w:rPr>
              <w:t xml:space="preserve">Головний виконавчий директор, голова ради </w:t>
            </w:r>
            <w:proofErr w:type="spellStart"/>
            <w:r>
              <w:rPr>
                <w:rFonts w:ascii="Times New Roman" w:hAnsi="Times New Roman" w:cs="Times New Roman"/>
                <w:kern w:val="0"/>
              </w:rPr>
              <w:t>директорiв</w:t>
            </w:r>
            <w:proofErr w:type="spellEnd"/>
          </w:p>
        </w:tc>
        <w:tc>
          <w:tcPr>
            <w:tcW w:w="216" w:type="dxa"/>
            <w:tcBorders>
              <w:top w:val="nil"/>
              <w:left w:val="nil"/>
              <w:bottom w:val="nil"/>
              <w:right w:val="nil"/>
            </w:tcBorders>
          </w:tcPr>
          <w:p w14:paraId="55AB7EAB"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rPr>
            </w:pPr>
          </w:p>
        </w:tc>
        <w:tc>
          <w:tcPr>
            <w:tcW w:w="3334" w:type="dxa"/>
            <w:tcBorders>
              <w:top w:val="nil"/>
              <w:left w:val="nil"/>
              <w:bottom w:val="single" w:sz="6" w:space="0" w:color="auto"/>
              <w:right w:val="nil"/>
            </w:tcBorders>
            <w:vAlign w:val="bottom"/>
          </w:tcPr>
          <w:p w14:paraId="2F274B6D"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rPr>
            </w:pPr>
          </w:p>
        </w:tc>
        <w:tc>
          <w:tcPr>
            <w:tcW w:w="216" w:type="dxa"/>
            <w:tcBorders>
              <w:top w:val="nil"/>
              <w:left w:val="nil"/>
              <w:bottom w:val="nil"/>
              <w:right w:val="nil"/>
            </w:tcBorders>
          </w:tcPr>
          <w:p w14:paraId="11855E41"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rPr>
            </w:pPr>
          </w:p>
        </w:tc>
        <w:tc>
          <w:tcPr>
            <w:tcW w:w="3284" w:type="dxa"/>
            <w:tcBorders>
              <w:top w:val="nil"/>
              <w:left w:val="nil"/>
              <w:bottom w:val="single" w:sz="6" w:space="0" w:color="auto"/>
              <w:right w:val="nil"/>
            </w:tcBorders>
            <w:vAlign w:val="bottom"/>
          </w:tcPr>
          <w:p w14:paraId="447DAC4B"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rPr>
            </w:pPr>
            <w:proofErr w:type="spellStart"/>
            <w:r>
              <w:rPr>
                <w:rFonts w:ascii="Times New Roman" w:hAnsi="Times New Roman" w:cs="Times New Roman"/>
                <w:kern w:val="0"/>
              </w:rPr>
              <w:t>Костржевська</w:t>
            </w:r>
            <w:proofErr w:type="spellEnd"/>
            <w:r>
              <w:rPr>
                <w:rFonts w:ascii="Times New Roman" w:hAnsi="Times New Roman" w:cs="Times New Roman"/>
                <w:kern w:val="0"/>
              </w:rPr>
              <w:t xml:space="preserve"> Ю.Ю.</w:t>
            </w:r>
          </w:p>
        </w:tc>
      </w:tr>
      <w:tr w:rsidR="00000000" w14:paraId="6EB4B466" w14:textId="77777777">
        <w:tblPrEx>
          <w:tblCellMar>
            <w:top w:w="0" w:type="dxa"/>
            <w:bottom w:w="0" w:type="dxa"/>
          </w:tblCellMar>
        </w:tblPrEx>
        <w:trPr>
          <w:trHeight w:val="200"/>
        </w:trPr>
        <w:tc>
          <w:tcPr>
            <w:tcW w:w="3415" w:type="dxa"/>
            <w:tcBorders>
              <w:top w:val="nil"/>
              <w:left w:val="nil"/>
              <w:bottom w:val="nil"/>
              <w:right w:val="nil"/>
            </w:tcBorders>
          </w:tcPr>
          <w:p w14:paraId="69FC37FD"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(посада)</w:t>
            </w:r>
          </w:p>
        </w:tc>
        <w:tc>
          <w:tcPr>
            <w:tcW w:w="216" w:type="dxa"/>
            <w:tcBorders>
              <w:top w:val="nil"/>
              <w:left w:val="nil"/>
              <w:bottom w:val="nil"/>
              <w:right w:val="nil"/>
            </w:tcBorders>
          </w:tcPr>
          <w:p w14:paraId="0BFCD070"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p>
        </w:tc>
        <w:tc>
          <w:tcPr>
            <w:tcW w:w="3334" w:type="dxa"/>
            <w:tcBorders>
              <w:top w:val="nil"/>
              <w:left w:val="nil"/>
              <w:bottom w:val="nil"/>
              <w:right w:val="nil"/>
            </w:tcBorders>
          </w:tcPr>
          <w:p w14:paraId="7CD4FEE6"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(місце для накладання електронного підпису уповноваженої особи емітента/ особи, яка надає забезпечення, що базується на кваліфікованому сертифікаті відкритого ключа)</w:t>
            </w:r>
          </w:p>
        </w:tc>
        <w:tc>
          <w:tcPr>
            <w:tcW w:w="216" w:type="dxa"/>
            <w:tcBorders>
              <w:top w:val="nil"/>
              <w:left w:val="nil"/>
              <w:bottom w:val="nil"/>
              <w:right w:val="nil"/>
            </w:tcBorders>
          </w:tcPr>
          <w:p w14:paraId="1243AFD3"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p>
        </w:tc>
        <w:tc>
          <w:tcPr>
            <w:tcW w:w="3284" w:type="dxa"/>
            <w:tcBorders>
              <w:top w:val="nil"/>
              <w:left w:val="nil"/>
              <w:bottom w:val="nil"/>
              <w:right w:val="nil"/>
            </w:tcBorders>
          </w:tcPr>
          <w:p w14:paraId="49BCE547"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(прізвище та ініціали керівника або уповноваженої особи емітента)</w:t>
            </w:r>
          </w:p>
        </w:tc>
      </w:tr>
    </w:tbl>
    <w:p w14:paraId="2579A491" w14:textId="77777777" w:rsidR="00000000" w:rsidRDefault="00000000">
      <w:pPr>
        <w:widowControl w:val="0"/>
        <w:autoSpaceDE w:val="0"/>
        <w:autoSpaceDN w:val="0"/>
        <w:adjustRightInd w:val="0"/>
        <w:spacing w:after="0" w:line="240" w:lineRule="auto"/>
        <w:rPr>
          <w:rFonts w:ascii="Times New Roman" w:hAnsi="Times New Roman" w:cs="Times New Roman"/>
          <w:kern w:val="0"/>
          <w:sz w:val="20"/>
          <w:szCs w:val="20"/>
        </w:rPr>
      </w:pPr>
    </w:p>
    <w:p w14:paraId="46AB1DBA" w14:textId="77777777" w:rsidR="00000000" w:rsidRDefault="00000000">
      <w:pPr>
        <w:widowControl w:val="0"/>
        <w:autoSpaceDE w:val="0"/>
        <w:autoSpaceDN w:val="0"/>
        <w:adjustRightInd w:val="0"/>
        <w:spacing w:after="0" w:line="240" w:lineRule="auto"/>
        <w:jc w:val="center"/>
        <w:rPr>
          <w:rFonts w:ascii="Times New Roman" w:hAnsi="Times New Roman" w:cs="Times New Roman"/>
          <w:b/>
          <w:bCs/>
          <w:kern w:val="0"/>
          <w:sz w:val="28"/>
          <w:szCs w:val="28"/>
        </w:rPr>
      </w:pPr>
      <w:r>
        <w:rPr>
          <w:rFonts w:ascii="Times New Roman" w:hAnsi="Times New Roman" w:cs="Times New Roman"/>
          <w:b/>
          <w:bCs/>
          <w:kern w:val="0"/>
          <w:sz w:val="28"/>
          <w:szCs w:val="28"/>
        </w:rPr>
        <w:t>Особлива інформація / інформація про іпотечні цінні папери/ сертифікати фонду операцій з нерухомістю емітента</w:t>
      </w:r>
    </w:p>
    <w:p w14:paraId="2DA03440" w14:textId="77777777" w:rsidR="00000000" w:rsidRDefault="00000000">
      <w:pPr>
        <w:widowControl w:val="0"/>
        <w:autoSpaceDE w:val="0"/>
        <w:autoSpaceDN w:val="0"/>
        <w:adjustRightInd w:val="0"/>
        <w:spacing w:after="0" w:line="240" w:lineRule="auto"/>
        <w:rPr>
          <w:rFonts w:ascii="Times New Roman" w:hAnsi="Times New Roman" w:cs="Times New Roman"/>
          <w:b/>
          <w:bCs/>
          <w:kern w:val="0"/>
          <w:sz w:val="28"/>
          <w:szCs w:val="28"/>
        </w:rPr>
      </w:pPr>
    </w:p>
    <w:p w14:paraId="76014042"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rPr>
      </w:pPr>
      <w:r>
        <w:rPr>
          <w:rFonts w:ascii="Times New Roman" w:hAnsi="Times New Roman" w:cs="Times New Roman"/>
          <w:b/>
          <w:bCs/>
          <w:kern w:val="0"/>
        </w:rPr>
        <w:t>І. Загальні відомості</w:t>
      </w:r>
    </w:p>
    <w:p w14:paraId="290B08FB" w14:textId="77777777" w:rsidR="00000000" w:rsidRDefault="00000000">
      <w:pPr>
        <w:widowControl w:val="0"/>
        <w:autoSpaceDE w:val="0"/>
        <w:autoSpaceDN w:val="0"/>
        <w:adjustRightInd w:val="0"/>
        <w:spacing w:after="0" w:line="240" w:lineRule="auto"/>
        <w:jc w:val="both"/>
        <w:rPr>
          <w:rFonts w:ascii="Times New Roman" w:hAnsi="Times New Roman" w:cs="Times New Roman"/>
          <w:kern w:val="0"/>
        </w:rPr>
      </w:pPr>
      <w:r>
        <w:rPr>
          <w:rFonts w:ascii="Times New Roman" w:hAnsi="Times New Roman" w:cs="Times New Roman"/>
          <w:kern w:val="0"/>
        </w:rPr>
        <w:t>1. Повне найменування: ПРИВАТНЕ АКЦIОНЕРНЕ ТОВАРИСТВО "МIОРИТМ"</w:t>
      </w:r>
    </w:p>
    <w:p w14:paraId="27645954" w14:textId="77777777" w:rsidR="00000000" w:rsidRDefault="00000000">
      <w:pPr>
        <w:widowControl w:val="0"/>
        <w:autoSpaceDE w:val="0"/>
        <w:autoSpaceDN w:val="0"/>
        <w:adjustRightInd w:val="0"/>
        <w:spacing w:after="0" w:line="240" w:lineRule="auto"/>
        <w:rPr>
          <w:rFonts w:ascii="Times New Roman" w:hAnsi="Times New Roman" w:cs="Times New Roman"/>
          <w:kern w:val="0"/>
        </w:rPr>
      </w:pPr>
      <w:r>
        <w:rPr>
          <w:rFonts w:ascii="Times New Roman" w:hAnsi="Times New Roman" w:cs="Times New Roman"/>
          <w:kern w:val="0"/>
        </w:rPr>
        <w:t>2. Організаційно-правова форма: Акціонерне товариство</w:t>
      </w:r>
    </w:p>
    <w:p w14:paraId="4FC3C4AE" w14:textId="3C0EB8F9" w:rsidR="00000000" w:rsidRDefault="00000000">
      <w:pPr>
        <w:widowControl w:val="0"/>
        <w:autoSpaceDE w:val="0"/>
        <w:autoSpaceDN w:val="0"/>
        <w:adjustRightInd w:val="0"/>
        <w:spacing w:after="0" w:line="240" w:lineRule="auto"/>
        <w:rPr>
          <w:rFonts w:ascii="Times New Roman" w:hAnsi="Times New Roman" w:cs="Times New Roman"/>
          <w:kern w:val="0"/>
        </w:rPr>
      </w:pPr>
      <w:r>
        <w:rPr>
          <w:rFonts w:ascii="Times New Roman" w:hAnsi="Times New Roman" w:cs="Times New Roman"/>
          <w:kern w:val="0"/>
        </w:rPr>
        <w:t>3. Місцезнаходження: 01033, м. Київ, вул. Жилянська, б.31</w:t>
      </w:r>
    </w:p>
    <w:p w14:paraId="245D26E5" w14:textId="77777777" w:rsidR="00000000" w:rsidRDefault="00000000">
      <w:pPr>
        <w:widowControl w:val="0"/>
        <w:autoSpaceDE w:val="0"/>
        <w:autoSpaceDN w:val="0"/>
        <w:adjustRightInd w:val="0"/>
        <w:spacing w:after="0" w:line="240" w:lineRule="auto"/>
        <w:rPr>
          <w:rFonts w:ascii="Times New Roman" w:hAnsi="Times New Roman" w:cs="Times New Roman"/>
          <w:kern w:val="0"/>
        </w:rPr>
      </w:pPr>
      <w:r>
        <w:rPr>
          <w:rFonts w:ascii="Times New Roman" w:hAnsi="Times New Roman" w:cs="Times New Roman"/>
          <w:kern w:val="0"/>
        </w:rPr>
        <w:t>4. Ідентифікаційний код юридичної особи: 13678086</w:t>
      </w:r>
    </w:p>
    <w:p w14:paraId="24A9F74F" w14:textId="77777777" w:rsidR="00000000" w:rsidRDefault="00000000">
      <w:pPr>
        <w:widowControl w:val="0"/>
        <w:autoSpaceDE w:val="0"/>
        <w:autoSpaceDN w:val="0"/>
        <w:adjustRightInd w:val="0"/>
        <w:spacing w:after="0" w:line="240" w:lineRule="auto"/>
        <w:rPr>
          <w:rFonts w:ascii="Times New Roman" w:hAnsi="Times New Roman" w:cs="Times New Roman"/>
          <w:kern w:val="0"/>
        </w:rPr>
      </w:pPr>
      <w:r>
        <w:rPr>
          <w:rFonts w:ascii="Times New Roman" w:hAnsi="Times New Roman" w:cs="Times New Roman"/>
          <w:kern w:val="0"/>
        </w:rPr>
        <w:t>5. Міжміський код та номер телефону: 044-287-12-96</w:t>
      </w:r>
    </w:p>
    <w:p w14:paraId="27815C8E" w14:textId="77777777" w:rsidR="00000000" w:rsidRDefault="00000000">
      <w:pPr>
        <w:widowControl w:val="0"/>
        <w:autoSpaceDE w:val="0"/>
        <w:autoSpaceDN w:val="0"/>
        <w:adjustRightInd w:val="0"/>
        <w:spacing w:after="0" w:line="240" w:lineRule="auto"/>
        <w:rPr>
          <w:rFonts w:ascii="Times New Roman" w:hAnsi="Times New Roman" w:cs="Times New Roman"/>
          <w:kern w:val="0"/>
        </w:rPr>
      </w:pPr>
      <w:r>
        <w:rPr>
          <w:rFonts w:ascii="Times New Roman" w:hAnsi="Times New Roman" w:cs="Times New Roman"/>
          <w:kern w:val="0"/>
        </w:rPr>
        <w:t>6. Адреса електронної пошти, яка є офіційним каналом зв’язку: mioritm@emitents.net.ua</w:t>
      </w:r>
    </w:p>
    <w:p w14:paraId="28C878AC" w14:textId="77777777" w:rsidR="00000000" w:rsidRDefault="00000000">
      <w:pPr>
        <w:widowControl w:val="0"/>
        <w:autoSpaceDE w:val="0"/>
        <w:autoSpaceDN w:val="0"/>
        <w:adjustRightInd w:val="0"/>
        <w:spacing w:after="0" w:line="240" w:lineRule="auto"/>
        <w:rPr>
          <w:rFonts w:ascii="Times New Roman" w:hAnsi="Times New Roman" w:cs="Times New Roman"/>
          <w:kern w:val="0"/>
        </w:rPr>
      </w:pPr>
      <w:r>
        <w:rPr>
          <w:rFonts w:ascii="Times New Roman" w:hAnsi="Times New Roman" w:cs="Times New Roman"/>
          <w:kern w:val="0"/>
        </w:rPr>
        <w:t xml:space="preserve">7. Повне найменування, ідентифікаційний код юридичної особи, країна реєстрації юридичної особи та номер свідоцтва про включення до Реєстру осіб, уповноважених надавати інформаційні послуги на ринках капіталу та організованих товарних ринках особи, яка провадить діяльність з оприлюднення регульованої інформації від імені учасників ринків капіталу та професійних учасників організованих товарних ринків (у разі здійснення оприлюднення): </w:t>
      </w:r>
    </w:p>
    <w:p w14:paraId="2DCA2418" w14:textId="77777777" w:rsidR="00000000" w:rsidRDefault="00000000">
      <w:pPr>
        <w:widowControl w:val="0"/>
        <w:autoSpaceDE w:val="0"/>
        <w:autoSpaceDN w:val="0"/>
        <w:adjustRightInd w:val="0"/>
        <w:spacing w:after="0" w:line="240" w:lineRule="auto"/>
        <w:rPr>
          <w:rFonts w:ascii="Times New Roman" w:hAnsi="Times New Roman" w:cs="Times New Roman"/>
          <w:kern w:val="0"/>
        </w:rPr>
      </w:pPr>
      <w:r>
        <w:rPr>
          <w:rFonts w:ascii="Times New Roman" w:hAnsi="Times New Roman" w:cs="Times New Roman"/>
          <w:kern w:val="0"/>
        </w:rPr>
        <w:t>8. Повне найменування, ідентифікаційний код юридичної особи, країна реєстрації юридичної особи та номер свідоцтва про включення до Реєстру осіб, уповноважених надавати інформаційні послуги на ринках капіталу та організованих товарних ринках, особи, яка здійснює подання звітності та/або звітних даних до НКЦПФР (у разі, якщо емітент не подає інформацію до НКЦПФР безпосередньо): Державна установа "Агентство з розвитку інфраструктури фондового ринку України", 21676262, Україна, DR/00002/ARM</w:t>
      </w:r>
    </w:p>
    <w:p w14:paraId="3ED77CBE" w14:textId="77777777" w:rsidR="00000000" w:rsidRDefault="00000000">
      <w:pPr>
        <w:widowControl w:val="0"/>
        <w:autoSpaceDE w:val="0"/>
        <w:autoSpaceDN w:val="0"/>
        <w:adjustRightInd w:val="0"/>
        <w:spacing w:after="0" w:line="240" w:lineRule="auto"/>
        <w:rPr>
          <w:rFonts w:ascii="Times New Roman" w:hAnsi="Times New Roman" w:cs="Times New Roman"/>
          <w:kern w:val="0"/>
        </w:rPr>
      </w:pPr>
    </w:p>
    <w:p w14:paraId="6BD95E8F" w14:textId="77777777" w:rsidR="00000000" w:rsidRDefault="00000000">
      <w:pPr>
        <w:widowControl w:val="0"/>
        <w:autoSpaceDE w:val="0"/>
        <w:autoSpaceDN w:val="0"/>
        <w:adjustRightInd w:val="0"/>
        <w:spacing w:after="0" w:line="240" w:lineRule="auto"/>
        <w:jc w:val="center"/>
        <w:rPr>
          <w:rFonts w:ascii="Times New Roman" w:hAnsi="Times New Roman" w:cs="Times New Roman"/>
          <w:b/>
          <w:bCs/>
          <w:kern w:val="0"/>
        </w:rPr>
      </w:pPr>
      <w:r>
        <w:rPr>
          <w:rFonts w:ascii="Times New Roman" w:hAnsi="Times New Roman" w:cs="Times New Roman"/>
          <w:b/>
          <w:bCs/>
          <w:kern w:val="0"/>
        </w:rPr>
        <w:t xml:space="preserve">ІІ. Дані про дату та місце оприлюднення інформації </w:t>
      </w:r>
    </w:p>
    <w:p w14:paraId="0D0D967A" w14:textId="77777777" w:rsidR="00000000" w:rsidRDefault="00000000">
      <w:pPr>
        <w:widowControl w:val="0"/>
        <w:autoSpaceDE w:val="0"/>
        <w:autoSpaceDN w:val="0"/>
        <w:adjustRightInd w:val="0"/>
        <w:spacing w:after="0" w:line="240" w:lineRule="auto"/>
        <w:jc w:val="center"/>
        <w:rPr>
          <w:rFonts w:ascii="Times New Roman" w:hAnsi="Times New Roman" w:cs="Times New Roman"/>
          <w:b/>
          <w:bCs/>
          <w:kern w:val="0"/>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3415"/>
        <w:gridCol w:w="5165"/>
        <w:gridCol w:w="1885"/>
      </w:tblGrid>
      <w:tr w:rsidR="00000000" w14:paraId="5378A862" w14:textId="77777777">
        <w:tblPrEx>
          <w:tblCellMar>
            <w:top w:w="0" w:type="dxa"/>
            <w:bottom w:w="0" w:type="dxa"/>
          </w:tblCellMar>
        </w:tblPrEx>
        <w:trPr>
          <w:trHeight w:val="300"/>
        </w:trPr>
        <w:tc>
          <w:tcPr>
            <w:tcW w:w="3415" w:type="dxa"/>
            <w:vMerge w:val="restart"/>
            <w:tcBorders>
              <w:top w:val="nil"/>
              <w:left w:val="nil"/>
              <w:bottom w:val="nil"/>
              <w:right w:val="nil"/>
            </w:tcBorders>
          </w:tcPr>
          <w:p w14:paraId="5D5289FB" w14:textId="77777777" w:rsidR="00000000" w:rsidRDefault="00000000">
            <w:pPr>
              <w:widowControl w:val="0"/>
              <w:autoSpaceDE w:val="0"/>
              <w:autoSpaceDN w:val="0"/>
              <w:adjustRightInd w:val="0"/>
              <w:spacing w:after="0" w:line="240" w:lineRule="auto"/>
              <w:rPr>
                <w:rFonts w:ascii="Times New Roman" w:hAnsi="Times New Roman" w:cs="Times New Roman"/>
                <w:kern w:val="0"/>
              </w:rPr>
            </w:pPr>
            <w:r>
              <w:rPr>
                <w:rFonts w:ascii="Times New Roman" w:hAnsi="Times New Roman" w:cs="Times New Roman"/>
                <w:kern w:val="0"/>
              </w:rPr>
              <w:t>Інформація розміщена на власному вебсайті емітента</w:t>
            </w:r>
          </w:p>
        </w:tc>
        <w:tc>
          <w:tcPr>
            <w:tcW w:w="5165" w:type="dxa"/>
            <w:tcBorders>
              <w:top w:val="nil"/>
              <w:left w:val="nil"/>
              <w:bottom w:val="single" w:sz="6" w:space="0" w:color="auto"/>
              <w:right w:val="nil"/>
            </w:tcBorders>
            <w:vAlign w:val="bottom"/>
          </w:tcPr>
          <w:p w14:paraId="42843CD9"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rPr>
            </w:pPr>
            <w:r>
              <w:rPr>
                <w:rFonts w:ascii="Times New Roman" w:hAnsi="Times New Roman" w:cs="Times New Roman"/>
                <w:kern w:val="0"/>
              </w:rPr>
              <w:t>http://mioritm.emitents.net.ua/ua/docs/?fg_id=101</w:t>
            </w:r>
          </w:p>
        </w:tc>
        <w:tc>
          <w:tcPr>
            <w:tcW w:w="1885" w:type="dxa"/>
            <w:tcBorders>
              <w:top w:val="nil"/>
              <w:left w:val="nil"/>
              <w:bottom w:val="single" w:sz="6" w:space="0" w:color="auto"/>
              <w:right w:val="nil"/>
            </w:tcBorders>
            <w:vAlign w:val="bottom"/>
          </w:tcPr>
          <w:p w14:paraId="661F226D"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rPr>
            </w:pPr>
            <w:r>
              <w:rPr>
                <w:rFonts w:ascii="Times New Roman" w:hAnsi="Times New Roman" w:cs="Times New Roman"/>
                <w:kern w:val="0"/>
              </w:rPr>
              <w:t>10.06.2025</w:t>
            </w:r>
          </w:p>
        </w:tc>
      </w:tr>
      <w:tr w:rsidR="00000000" w14:paraId="5C84069B" w14:textId="77777777">
        <w:tblPrEx>
          <w:tblCellMar>
            <w:top w:w="0" w:type="dxa"/>
            <w:bottom w:w="0" w:type="dxa"/>
          </w:tblCellMar>
        </w:tblPrEx>
        <w:trPr>
          <w:trHeight w:val="300"/>
        </w:trPr>
        <w:tc>
          <w:tcPr>
            <w:tcW w:w="3415" w:type="dxa"/>
            <w:vMerge/>
            <w:tcBorders>
              <w:top w:val="nil"/>
              <w:left w:val="nil"/>
              <w:bottom w:val="nil"/>
              <w:right w:val="nil"/>
            </w:tcBorders>
          </w:tcPr>
          <w:p w14:paraId="56E089F2" w14:textId="77777777" w:rsidR="00000000" w:rsidRDefault="00000000">
            <w:pPr>
              <w:widowControl w:val="0"/>
              <w:autoSpaceDE w:val="0"/>
              <w:autoSpaceDN w:val="0"/>
              <w:adjustRightInd w:val="0"/>
              <w:spacing w:after="0" w:line="240" w:lineRule="auto"/>
              <w:rPr>
                <w:rFonts w:ascii="Times New Roman" w:hAnsi="Times New Roman" w:cs="Times New Roman"/>
                <w:kern w:val="0"/>
                <w:sz w:val="20"/>
                <w:szCs w:val="20"/>
              </w:rPr>
            </w:pPr>
          </w:p>
        </w:tc>
        <w:tc>
          <w:tcPr>
            <w:tcW w:w="5165" w:type="dxa"/>
            <w:tcBorders>
              <w:top w:val="nil"/>
              <w:left w:val="nil"/>
              <w:bottom w:val="nil"/>
              <w:right w:val="nil"/>
            </w:tcBorders>
            <w:vAlign w:val="bottom"/>
          </w:tcPr>
          <w:p w14:paraId="7F18FAA7"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(URL-адреса вебсайту)</w:t>
            </w:r>
          </w:p>
        </w:tc>
        <w:tc>
          <w:tcPr>
            <w:tcW w:w="1885" w:type="dxa"/>
            <w:tcBorders>
              <w:top w:val="nil"/>
              <w:left w:val="nil"/>
              <w:bottom w:val="nil"/>
              <w:right w:val="nil"/>
            </w:tcBorders>
            <w:vAlign w:val="bottom"/>
          </w:tcPr>
          <w:p w14:paraId="7C54CE87"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(дата)</w:t>
            </w:r>
          </w:p>
        </w:tc>
      </w:tr>
    </w:tbl>
    <w:p w14:paraId="4FFE41FF" w14:textId="77777777" w:rsidR="00000000" w:rsidRDefault="00000000">
      <w:pPr>
        <w:widowControl w:val="0"/>
        <w:autoSpaceDE w:val="0"/>
        <w:autoSpaceDN w:val="0"/>
        <w:adjustRightInd w:val="0"/>
        <w:spacing w:after="0" w:line="240" w:lineRule="auto"/>
        <w:rPr>
          <w:rFonts w:ascii="Times New Roman" w:hAnsi="Times New Roman" w:cs="Times New Roman"/>
          <w:kern w:val="0"/>
          <w:sz w:val="20"/>
          <w:szCs w:val="20"/>
        </w:rPr>
        <w:sectPr w:rsidR="00000000">
          <w:footerReference w:type="default" r:id="rId6"/>
          <w:pgSz w:w="11905" w:h="16837"/>
          <w:pgMar w:top="570" w:right="720" w:bottom="570" w:left="720" w:header="708" w:footer="360" w:gutter="0"/>
          <w:pgNumType w:start="1"/>
          <w:cols w:space="720"/>
          <w:noEndnote/>
        </w:sectPr>
      </w:pPr>
    </w:p>
    <w:p w14:paraId="6836BDBC" w14:textId="77777777" w:rsidR="00000000" w:rsidRDefault="00000000">
      <w:pPr>
        <w:widowControl w:val="0"/>
        <w:autoSpaceDE w:val="0"/>
        <w:autoSpaceDN w:val="0"/>
        <w:adjustRightInd w:val="0"/>
        <w:spacing w:after="0" w:line="240" w:lineRule="auto"/>
        <w:jc w:val="center"/>
        <w:rPr>
          <w:rFonts w:ascii="Times New Roman" w:hAnsi="Times New Roman" w:cs="Times New Roman"/>
          <w:b/>
          <w:bCs/>
          <w:kern w:val="0"/>
          <w:sz w:val="28"/>
          <w:szCs w:val="28"/>
        </w:rPr>
      </w:pPr>
      <w:r>
        <w:rPr>
          <w:rFonts w:ascii="Times New Roman" w:hAnsi="Times New Roman" w:cs="Times New Roman"/>
          <w:b/>
          <w:bCs/>
          <w:kern w:val="0"/>
          <w:sz w:val="28"/>
          <w:szCs w:val="28"/>
        </w:rPr>
        <w:lastRenderedPageBreak/>
        <w:t>ВІДОМОСТІ</w:t>
      </w:r>
    </w:p>
    <w:p w14:paraId="1719B6EE"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8"/>
          <w:szCs w:val="28"/>
        </w:rPr>
      </w:pPr>
      <w:r>
        <w:rPr>
          <w:rFonts w:ascii="Times New Roman" w:hAnsi="Times New Roman" w:cs="Times New Roman"/>
          <w:b/>
          <w:bCs/>
          <w:kern w:val="0"/>
          <w:sz w:val="28"/>
          <w:szCs w:val="28"/>
        </w:rPr>
        <w:t>про зміну складу посадових осіб емітента</w:t>
      </w:r>
    </w:p>
    <w:p w14:paraId="508B95F0"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8"/>
          <w:szCs w:val="28"/>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1200"/>
        <w:gridCol w:w="1800"/>
        <w:gridCol w:w="2600"/>
        <w:gridCol w:w="3000"/>
        <w:gridCol w:w="1865"/>
      </w:tblGrid>
      <w:tr w:rsidR="00000000" w14:paraId="56F5985B" w14:textId="77777777">
        <w:tblPrEx>
          <w:tblCellMar>
            <w:top w:w="0" w:type="dxa"/>
            <w:bottom w:w="0" w:type="dxa"/>
          </w:tblCellMar>
        </w:tblPrEx>
        <w:trPr>
          <w:trHeight w:val="300"/>
        </w:trPr>
        <w:tc>
          <w:tcPr>
            <w:tcW w:w="1200" w:type="dxa"/>
            <w:tcBorders>
              <w:top w:val="single" w:sz="6" w:space="0" w:color="auto"/>
              <w:bottom w:val="single" w:sz="6" w:space="0" w:color="auto"/>
              <w:right w:val="single" w:sz="6" w:space="0" w:color="auto"/>
            </w:tcBorders>
            <w:vAlign w:val="center"/>
          </w:tcPr>
          <w:p w14:paraId="1603EAFC" w14:textId="77777777" w:rsidR="00000000" w:rsidRDefault="00000000">
            <w:pPr>
              <w:widowControl w:val="0"/>
              <w:autoSpaceDE w:val="0"/>
              <w:autoSpaceDN w:val="0"/>
              <w:adjustRightInd w:val="0"/>
              <w:spacing w:after="0" w:line="240" w:lineRule="auto"/>
              <w:jc w:val="center"/>
              <w:rPr>
                <w:rFonts w:ascii="Times New Roman" w:hAnsi="Times New Roman" w:cs="Times New Roman"/>
                <w:b/>
                <w:bCs/>
                <w:kern w:val="0"/>
                <w:sz w:val="20"/>
                <w:szCs w:val="20"/>
              </w:rPr>
            </w:pPr>
            <w:r>
              <w:rPr>
                <w:rFonts w:ascii="Times New Roman" w:hAnsi="Times New Roman" w:cs="Times New Roman"/>
                <w:b/>
                <w:bCs/>
                <w:kern w:val="0"/>
                <w:sz w:val="20"/>
                <w:szCs w:val="20"/>
              </w:rPr>
              <w:t>Дата вчинення дії</w:t>
            </w:r>
          </w:p>
        </w:tc>
        <w:tc>
          <w:tcPr>
            <w:tcW w:w="1800" w:type="dxa"/>
            <w:tcBorders>
              <w:top w:val="single" w:sz="6" w:space="0" w:color="auto"/>
              <w:left w:val="single" w:sz="6" w:space="0" w:color="auto"/>
              <w:bottom w:val="single" w:sz="6" w:space="0" w:color="auto"/>
              <w:right w:val="single" w:sz="6" w:space="0" w:color="auto"/>
            </w:tcBorders>
            <w:vAlign w:val="center"/>
          </w:tcPr>
          <w:p w14:paraId="2F5A945F" w14:textId="77777777" w:rsidR="00000000" w:rsidRDefault="00000000">
            <w:pPr>
              <w:widowControl w:val="0"/>
              <w:autoSpaceDE w:val="0"/>
              <w:autoSpaceDN w:val="0"/>
              <w:adjustRightInd w:val="0"/>
              <w:spacing w:after="0" w:line="240" w:lineRule="auto"/>
              <w:jc w:val="center"/>
              <w:rPr>
                <w:rFonts w:ascii="Times New Roman" w:hAnsi="Times New Roman" w:cs="Times New Roman"/>
                <w:b/>
                <w:bCs/>
                <w:kern w:val="0"/>
                <w:sz w:val="20"/>
                <w:szCs w:val="20"/>
              </w:rPr>
            </w:pPr>
            <w:r>
              <w:rPr>
                <w:rFonts w:ascii="Times New Roman" w:hAnsi="Times New Roman" w:cs="Times New Roman"/>
                <w:b/>
                <w:bCs/>
                <w:kern w:val="0"/>
                <w:sz w:val="20"/>
                <w:szCs w:val="20"/>
              </w:rPr>
              <w:t>Зміни (призначено, звільнено, обрано або припинено повноваження)</w:t>
            </w:r>
          </w:p>
        </w:tc>
        <w:tc>
          <w:tcPr>
            <w:tcW w:w="2600" w:type="dxa"/>
            <w:tcBorders>
              <w:top w:val="single" w:sz="6" w:space="0" w:color="auto"/>
              <w:left w:val="single" w:sz="6" w:space="0" w:color="auto"/>
              <w:bottom w:val="single" w:sz="6" w:space="0" w:color="auto"/>
              <w:right w:val="single" w:sz="6" w:space="0" w:color="auto"/>
            </w:tcBorders>
            <w:vAlign w:val="center"/>
          </w:tcPr>
          <w:p w14:paraId="40FADDA6" w14:textId="77777777" w:rsidR="00000000" w:rsidRDefault="00000000">
            <w:pPr>
              <w:widowControl w:val="0"/>
              <w:autoSpaceDE w:val="0"/>
              <w:autoSpaceDN w:val="0"/>
              <w:adjustRightInd w:val="0"/>
              <w:spacing w:after="0" w:line="240" w:lineRule="auto"/>
              <w:jc w:val="center"/>
              <w:rPr>
                <w:rFonts w:ascii="Times New Roman" w:hAnsi="Times New Roman" w:cs="Times New Roman"/>
                <w:b/>
                <w:bCs/>
                <w:kern w:val="0"/>
                <w:sz w:val="20"/>
                <w:szCs w:val="20"/>
              </w:rPr>
            </w:pPr>
            <w:r>
              <w:rPr>
                <w:rFonts w:ascii="Times New Roman" w:hAnsi="Times New Roman" w:cs="Times New Roman"/>
                <w:b/>
                <w:bCs/>
                <w:kern w:val="0"/>
                <w:sz w:val="20"/>
                <w:szCs w:val="20"/>
              </w:rPr>
              <w:t>Посада</w:t>
            </w:r>
          </w:p>
        </w:tc>
        <w:tc>
          <w:tcPr>
            <w:tcW w:w="3000" w:type="dxa"/>
            <w:tcBorders>
              <w:top w:val="single" w:sz="6" w:space="0" w:color="auto"/>
              <w:left w:val="single" w:sz="6" w:space="0" w:color="auto"/>
              <w:bottom w:val="single" w:sz="6" w:space="0" w:color="auto"/>
              <w:right w:val="single" w:sz="6" w:space="0" w:color="auto"/>
            </w:tcBorders>
            <w:vAlign w:val="center"/>
          </w:tcPr>
          <w:p w14:paraId="7315FAAD" w14:textId="77777777" w:rsidR="00000000" w:rsidRDefault="00000000">
            <w:pPr>
              <w:widowControl w:val="0"/>
              <w:autoSpaceDE w:val="0"/>
              <w:autoSpaceDN w:val="0"/>
              <w:adjustRightInd w:val="0"/>
              <w:spacing w:after="0" w:line="240" w:lineRule="auto"/>
              <w:jc w:val="center"/>
              <w:rPr>
                <w:rFonts w:ascii="Times New Roman" w:hAnsi="Times New Roman" w:cs="Times New Roman"/>
                <w:b/>
                <w:bCs/>
                <w:kern w:val="0"/>
                <w:sz w:val="20"/>
                <w:szCs w:val="20"/>
              </w:rPr>
            </w:pPr>
            <w:r>
              <w:rPr>
                <w:rFonts w:ascii="Times New Roman" w:hAnsi="Times New Roman" w:cs="Times New Roman"/>
                <w:b/>
                <w:bCs/>
                <w:kern w:val="0"/>
                <w:sz w:val="20"/>
                <w:szCs w:val="20"/>
              </w:rPr>
              <w:t>Ім’я особи</w:t>
            </w:r>
          </w:p>
        </w:tc>
        <w:tc>
          <w:tcPr>
            <w:tcW w:w="1865" w:type="dxa"/>
            <w:tcBorders>
              <w:top w:val="single" w:sz="6" w:space="0" w:color="auto"/>
              <w:left w:val="single" w:sz="6" w:space="0" w:color="auto"/>
              <w:bottom w:val="single" w:sz="6" w:space="0" w:color="auto"/>
            </w:tcBorders>
            <w:vAlign w:val="center"/>
          </w:tcPr>
          <w:p w14:paraId="2D3EA2BB"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b/>
                <w:bCs/>
                <w:kern w:val="0"/>
                <w:sz w:val="20"/>
                <w:szCs w:val="20"/>
              </w:rPr>
              <w:t>Розмір частки в статутному капіталі емітента (у відсотках)</w:t>
            </w:r>
          </w:p>
        </w:tc>
      </w:tr>
      <w:tr w:rsidR="00000000" w14:paraId="2E7A47B2" w14:textId="77777777">
        <w:tblPrEx>
          <w:tblCellMar>
            <w:top w:w="0" w:type="dxa"/>
            <w:bottom w:w="0" w:type="dxa"/>
          </w:tblCellMar>
        </w:tblPrEx>
        <w:trPr>
          <w:trHeight w:val="300"/>
        </w:trPr>
        <w:tc>
          <w:tcPr>
            <w:tcW w:w="1200" w:type="dxa"/>
            <w:tcBorders>
              <w:top w:val="single" w:sz="6" w:space="0" w:color="auto"/>
              <w:bottom w:val="single" w:sz="6" w:space="0" w:color="auto"/>
              <w:right w:val="single" w:sz="6" w:space="0" w:color="auto"/>
            </w:tcBorders>
            <w:vAlign w:val="center"/>
          </w:tcPr>
          <w:p w14:paraId="26E2AC48"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1</w:t>
            </w:r>
          </w:p>
        </w:tc>
        <w:tc>
          <w:tcPr>
            <w:tcW w:w="1800" w:type="dxa"/>
            <w:tcBorders>
              <w:top w:val="single" w:sz="6" w:space="0" w:color="auto"/>
              <w:left w:val="single" w:sz="6" w:space="0" w:color="auto"/>
              <w:bottom w:val="single" w:sz="6" w:space="0" w:color="auto"/>
              <w:right w:val="single" w:sz="6" w:space="0" w:color="auto"/>
            </w:tcBorders>
            <w:vAlign w:val="center"/>
          </w:tcPr>
          <w:p w14:paraId="60F81C19"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2</w:t>
            </w:r>
          </w:p>
        </w:tc>
        <w:tc>
          <w:tcPr>
            <w:tcW w:w="2600" w:type="dxa"/>
            <w:tcBorders>
              <w:top w:val="single" w:sz="6" w:space="0" w:color="auto"/>
              <w:left w:val="single" w:sz="6" w:space="0" w:color="auto"/>
              <w:bottom w:val="single" w:sz="6" w:space="0" w:color="auto"/>
              <w:right w:val="single" w:sz="6" w:space="0" w:color="auto"/>
            </w:tcBorders>
            <w:vAlign w:val="center"/>
          </w:tcPr>
          <w:p w14:paraId="295AD209"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3</w:t>
            </w:r>
          </w:p>
        </w:tc>
        <w:tc>
          <w:tcPr>
            <w:tcW w:w="3000" w:type="dxa"/>
            <w:tcBorders>
              <w:top w:val="single" w:sz="6" w:space="0" w:color="auto"/>
              <w:left w:val="single" w:sz="6" w:space="0" w:color="auto"/>
              <w:bottom w:val="single" w:sz="6" w:space="0" w:color="auto"/>
              <w:right w:val="single" w:sz="6" w:space="0" w:color="auto"/>
            </w:tcBorders>
            <w:vAlign w:val="center"/>
          </w:tcPr>
          <w:p w14:paraId="1C386CC7"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4</w:t>
            </w:r>
          </w:p>
        </w:tc>
        <w:tc>
          <w:tcPr>
            <w:tcW w:w="1865" w:type="dxa"/>
            <w:tcBorders>
              <w:top w:val="single" w:sz="6" w:space="0" w:color="auto"/>
              <w:left w:val="single" w:sz="6" w:space="0" w:color="auto"/>
              <w:bottom w:val="single" w:sz="6" w:space="0" w:color="auto"/>
            </w:tcBorders>
            <w:vAlign w:val="center"/>
          </w:tcPr>
          <w:p w14:paraId="3BB1C90A"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5</w:t>
            </w:r>
          </w:p>
        </w:tc>
      </w:tr>
      <w:tr w:rsidR="00000000" w14:paraId="7AC442F9" w14:textId="77777777">
        <w:tblPrEx>
          <w:tblCellMar>
            <w:top w:w="0" w:type="dxa"/>
            <w:bottom w:w="0" w:type="dxa"/>
          </w:tblCellMar>
        </w:tblPrEx>
        <w:trPr>
          <w:trHeight w:val="300"/>
        </w:trPr>
        <w:tc>
          <w:tcPr>
            <w:tcW w:w="1200" w:type="dxa"/>
            <w:tcBorders>
              <w:top w:val="single" w:sz="6" w:space="0" w:color="auto"/>
              <w:bottom w:val="single" w:sz="6" w:space="0" w:color="auto"/>
              <w:right w:val="single" w:sz="6" w:space="0" w:color="auto"/>
            </w:tcBorders>
          </w:tcPr>
          <w:p w14:paraId="241D40F2"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02.05.2024</w:t>
            </w:r>
          </w:p>
        </w:tc>
        <w:tc>
          <w:tcPr>
            <w:tcW w:w="1800" w:type="dxa"/>
            <w:tcBorders>
              <w:top w:val="single" w:sz="6" w:space="0" w:color="auto"/>
              <w:left w:val="single" w:sz="6" w:space="0" w:color="auto"/>
              <w:bottom w:val="single" w:sz="6" w:space="0" w:color="auto"/>
              <w:right w:val="single" w:sz="6" w:space="0" w:color="auto"/>
            </w:tcBorders>
          </w:tcPr>
          <w:p w14:paraId="1151501F"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Припинено повноваження</w:t>
            </w:r>
          </w:p>
        </w:tc>
        <w:tc>
          <w:tcPr>
            <w:tcW w:w="2600" w:type="dxa"/>
            <w:tcBorders>
              <w:top w:val="single" w:sz="6" w:space="0" w:color="auto"/>
              <w:left w:val="single" w:sz="6" w:space="0" w:color="auto"/>
              <w:bottom w:val="single" w:sz="6" w:space="0" w:color="auto"/>
              <w:right w:val="single" w:sz="6" w:space="0" w:color="auto"/>
            </w:tcBorders>
          </w:tcPr>
          <w:p w14:paraId="777B5E52"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Голова Наглядової ради</w:t>
            </w:r>
          </w:p>
        </w:tc>
        <w:tc>
          <w:tcPr>
            <w:tcW w:w="3000" w:type="dxa"/>
            <w:tcBorders>
              <w:top w:val="single" w:sz="6" w:space="0" w:color="auto"/>
              <w:left w:val="single" w:sz="6" w:space="0" w:color="auto"/>
              <w:bottom w:val="single" w:sz="6" w:space="0" w:color="auto"/>
              <w:right w:val="single" w:sz="6" w:space="0" w:color="auto"/>
            </w:tcBorders>
          </w:tcPr>
          <w:p w14:paraId="52DE5E4F"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proofErr w:type="spellStart"/>
            <w:r>
              <w:rPr>
                <w:rFonts w:ascii="Times New Roman" w:hAnsi="Times New Roman" w:cs="Times New Roman"/>
                <w:kern w:val="0"/>
                <w:sz w:val="20"/>
                <w:szCs w:val="20"/>
              </w:rPr>
              <w:t>Костржевський</w:t>
            </w:r>
            <w:proofErr w:type="spellEnd"/>
            <w:r>
              <w:rPr>
                <w:rFonts w:ascii="Times New Roman" w:hAnsi="Times New Roman" w:cs="Times New Roman"/>
                <w:kern w:val="0"/>
                <w:sz w:val="20"/>
                <w:szCs w:val="20"/>
              </w:rPr>
              <w:t xml:space="preserve"> Денис Борисович</w:t>
            </w:r>
          </w:p>
        </w:tc>
        <w:tc>
          <w:tcPr>
            <w:tcW w:w="1865" w:type="dxa"/>
            <w:tcBorders>
              <w:top w:val="single" w:sz="6" w:space="0" w:color="auto"/>
              <w:left w:val="single" w:sz="6" w:space="0" w:color="auto"/>
              <w:bottom w:val="single" w:sz="6" w:space="0" w:color="auto"/>
            </w:tcBorders>
          </w:tcPr>
          <w:p w14:paraId="37D4D38B"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sidRPr="007D5901">
              <w:rPr>
                <w:rFonts w:ascii="Times New Roman" w:hAnsi="Times New Roman" w:cs="Times New Roman"/>
                <w:kern w:val="0"/>
                <w:sz w:val="20"/>
                <w:szCs w:val="20"/>
                <w:highlight w:val="yellow"/>
              </w:rPr>
              <w:t>0</w:t>
            </w:r>
          </w:p>
        </w:tc>
      </w:tr>
      <w:tr w:rsidR="00000000" w14:paraId="7CC2B442" w14:textId="77777777">
        <w:tblPrEx>
          <w:tblCellMar>
            <w:top w:w="0" w:type="dxa"/>
            <w:bottom w:w="0" w:type="dxa"/>
          </w:tblCellMar>
        </w:tblPrEx>
        <w:trPr>
          <w:trHeight w:val="300"/>
        </w:trPr>
        <w:tc>
          <w:tcPr>
            <w:tcW w:w="10465" w:type="dxa"/>
            <w:gridSpan w:val="5"/>
            <w:tcBorders>
              <w:top w:val="single" w:sz="6" w:space="0" w:color="auto"/>
              <w:bottom w:val="single" w:sz="6" w:space="0" w:color="auto"/>
            </w:tcBorders>
            <w:vAlign w:val="center"/>
          </w:tcPr>
          <w:p w14:paraId="564A5599" w14:textId="77777777" w:rsidR="00000000" w:rsidRDefault="00000000">
            <w:pPr>
              <w:widowControl w:val="0"/>
              <w:autoSpaceDE w:val="0"/>
              <w:autoSpaceDN w:val="0"/>
              <w:adjustRightInd w:val="0"/>
              <w:spacing w:after="0" w:line="240" w:lineRule="auto"/>
              <w:rPr>
                <w:rFonts w:ascii="Times New Roman" w:hAnsi="Times New Roman" w:cs="Times New Roman"/>
                <w:kern w:val="0"/>
                <w:sz w:val="20"/>
                <w:szCs w:val="20"/>
              </w:rPr>
            </w:pPr>
            <w:r>
              <w:rPr>
                <w:rFonts w:ascii="Times New Roman" w:hAnsi="Times New Roman" w:cs="Times New Roman"/>
                <w:b/>
                <w:bCs/>
                <w:kern w:val="0"/>
                <w:sz w:val="20"/>
                <w:szCs w:val="20"/>
              </w:rPr>
              <w:t>Додаткова інформація, необхідна для повного і точного розкриття інформації про дію:</w:t>
            </w:r>
          </w:p>
        </w:tc>
      </w:tr>
      <w:tr w:rsidR="00000000" w14:paraId="550BE065" w14:textId="77777777">
        <w:tblPrEx>
          <w:tblCellMar>
            <w:top w:w="0" w:type="dxa"/>
            <w:bottom w:w="0" w:type="dxa"/>
          </w:tblCellMar>
        </w:tblPrEx>
        <w:trPr>
          <w:trHeight w:val="300"/>
        </w:trPr>
        <w:tc>
          <w:tcPr>
            <w:tcW w:w="10465" w:type="dxa"/>
            <w:gridSpan w:val="5"/>
            <w:tcBorders>
              <w:top w:val="single" w:sz="6" w:space="0" w:color="auto"/>
              <w:bottom w:val="single" w:sz="6" w:space="0" w:color="auto"/>
            </w:tcBorders>
            <w:vAlign w:val="center"/>
          </w:tcPr>
          <w:p w14:paraId="548A3479" w14:textId="77777777" w:rsidR="00000000" w:rsidRDefault="00000000">
            <w:pPr>
              <w:widowControl w:val="0"/>
              <w:autoSpaceDE w:val="0"/>
              <w:autoSpaceDN w:val="0"/>
              <w:adjustRightInd w:val="0"/>
              <w:spacing w:after="0" w:line="240" w:lineRule="auto"/>
              <w:jc w:val="both"/>
              <w:rPr>
                <w:rFonts w:ascii="Times New Roman" w:hAnsi="Times New Roman" w:cs="Times New Roman"/>
                <w:kern w:val="0"/>
                <w:sz w:val="20"/>
                <w:szCs w:val="20"/>
              </w:rPr>
            </w:pPr>
            <w:r>
              <w:rPr>
                <w:rFonts w:ascii="Times New Roman" w:hAnsi="Times New Roman" w:cs="Times New Roman"/>
                <w:kern w:val="0"/>
                <w:sz w:val="20"/>
                <w:szCs w:val="20"/>
              </w:rPr>
              <w:t xml:space="preserve">Загальними зборами акціонерів Товариства, які були проведені дистанційно 29.04.2024, прийнято 02.05.2024  рішення припинити повноваження Голови Наглядової ради </w:t>
            </w:r>
            <w:proofErr w:type="spellStart"/>
            <w:r>
              <w:rPr>
                <w:rFonts w:ascii="Times New Roman" w:hAnsi="Times New Roman" w:cs="Times New Roman"/>
                <w:kern w:val="0"/>
                <w:sz w:val="20"/>
                <w:szCs w:val="20"/>
              </w:rPr>
              <w:t>Костржевського</w:t>
            </w:r>
            <w:proofErr w:type="spellEnd"/>
            <w:r>
              <w:rPr>
                <w:rFonts w:ascii="Times New Roman" w:hAnsi="Times New Roman" w:cs="Times New Roman"/>
                <w:kern w:val="0"/>
                <w:sz w:val="20"/>
                <w:szCs w:val="20"/>
              </w:rPr>
              <w:t xml:space="preserve"> Дениса Борисовича. Підстава такого рішення: рішення загальних зборів акціонерів Товариства у зв’язку з припиненням діяльності органу управління Товариства – Наглядової ради (протокол про підсумки голосування від 02.05.2024). Посадова особа перебувала на посаді Голови Правління - з 25.11.2022. </w:t>
            </w:r>
            <w:r w:rsidRPr="007D5901">
              <w:rPr>
                <w:rFonts w:ascii="Times New Roman" w:hAnsi="Times New Roman" w:cs="Times New Roman"/>
                <w:kern w:val="0"/>
                <w:sz w:val="20"/>
                <w:szCs w:val="20"/>
                <w:highlight w:val="yellow"/>
              </w:rPr>
              <w:t>Розмір пакета акцій - 0%.</w:t>
            </w:r>
            <w:r>
              <w:rPr>
                <w:rFonts w:ascii="Times New Roman" w:hAnsi="Times New Roman" w:cs="Times New Roman"/>
                <w:kern w:val="0"/>
                <w:sz w:val="20"/>
                <w:szCs w:val="20"/>
              </w:rPr>
              <w:t xml:space="preserve"> Непогашеної судимості за корисливі та посадові злочини не має. Замість особи, повноваження якої припинено, нікого не обрано.</w:t>
            </w:r>
          </w:p>
        </w:tc>
      </w:tr>
      <w:tr w:rsidR="00000000" w14:paraId="4D73A467" w14:textId="77777777">
        <w:tblPrEx>
          <w:tblCellMar>
            <w:top w:w="0" w:type="dxa"/>
            <w:bottom w:w="0" w:type="dxa"/>
          </w:tblCellMar>
        </w:tblPrEx>
        <w:trPr>
          <w:trHeight w:val="300"/>
        </w:trPr>
        <w:tc>
          <w:tcPr>
            <w:tcW w:w="1200" w:type="dxa"/>
            <w:tcBorders>
              <w:top w:val="single" w:sz="6" w:space="0" w:color="auto"/>
              <w:bottom w:val="single" w:sz="6" w:space="0" w:color="auto"/>
              <w:right w:val="single" w:sz="6" w:space="0" w:color="auto"/>
            </w:tcBorders>
          </w:tcPr>
          <w:p w14:paraId="43AC65BF"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02.05.2024</w:t>
            </w:r>
          </w:p>
        </w:tc>
        <w:tc>
          <w:tcPr>
            <w:tcW w:w="1800" w:type="dxa"/>
            <w:tcBorders>
              <w:top w:val="single" w:sz="6" w:space="0" w:color="auto"/>
              <w:left w:val="single" w:sz="6" w:space="0" w:color="auto"/>
              <w:bottom w:val="single" w:sz="6" w:space="0" w:color="auto"/>
              <w:right w:val="single" w:sz="6" w:space="0" w:color="auto"/>
            </w:tcBorders>
          </w:tcPr>
          <w:p w14:paraId="47C82F2C"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Припинено повноваження</w:t>
            </w:r>
          </w:p>
        </w:tc>
        <w:tc>
          <w:tcPr>
            <w:tcW w:w="2600" w:type="dxa"/>
            <w:tcBorders>
              <w:top w:val="single" w:sz="6" w:space="0" w:color="auto"/>
              <w:left w:val="single" w:sz="6" w:space="0" w:color="auto"/>
              <w:bottom w:val="single" w:sz="6" w:space="0" w:color="auto"/>
              <w:right w:val="single" w:sz="6" w:space="0" w:color="auto"/>
            </w:tcBorders>
          </w:tcPr>
          <w:p w14:paraId="65C67C34"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Член Наглядової ради</w:t>
            </w:r>
          </w:p>
        </w:tc>
        <w:tc>
          <w:tcPr>
            <w:tcW w:w="3000" w:type="dxa"/>
            <w:tcBorders>
              <w:top w:val="single" w:sz="6" w:space="0" w:color="auto"/>
              <w:left w:val="single" w:sz="6" w:space="0" w:color="auto"/>
              <w:bottom w:val="single" w:sz="6" w:space="0" w:color="auto"/>
              <w:right w:val="single" w:sz="6" w:space="0" w:color="auto"/>
            </w:tcBorders>
          </w:tcPr>
          <w:p w14:paraId="0A97D333"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Гордієнко Артур Вікторович</w:t>
            </w:r>
          </w:p>
        </w:tc>
        <w:tc>
          <w:tcPr>
            <w:tcW w:w="1865" w:type="dxa"/>
            <w:tcBorders>
              <w:top w:val="single" w:sz="6" w:space="0" w:color="auto"/>
              <w:left w:val="single" w:sz="6" w:space="0" w:color="auto"/>
              <w:bottom w:val="single" w:sz="6" w:space="0" w:color="auto"/>
            </w:tcBorders>
          </w:tcPr>
          <w:p w14:paraId="7D8E0C1D"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0</w:t>
            </w:r>
          </w:p>
        </w:tc>
      </w:tr>
      <w:tr w:rsidR="00000000" w14:paraId="342CB1FA" w14:textId="77777777">
        <w:tblPrEx>
          <w:tblCellMar>
            <w:top w:w="0" w:type="dxa"/>
            <w:bottom w:w="0" w:type="dxa"/>
          </w:tblCellMar>
        </w:tblPrEx>
        <w:trPr>
          <w:trHeight w:val="300"/>
        </w:trPr>
        <w:tc>
          <w:tcPr>
            <w:tcW w:w="10465" w:type="dxa"/>
            <w:gridSpan w:val="5"/>
            <w:tcBorders>
              <w:top w:val="single" w:sz="6" w:space="0" w:color="auto"/>
              <w:bottom w:val="single" w:sz="6" w:space="0" w:color="auto"/>
            </w:tcBorders>
            <w:vAlign w:val="center"/>
          </w:tcPr>
          <w:p w14:paraId="6876E499" w14:textId="77777777" w:rsidR="00000000" w:rsidRDefault="00000000">
            <w:pPr>
              <w:widowControl w:val="0"/>
              <w:autoSpaceDE w:val="0"/>
              <w:autoSpaceDN w:val="0"/>
              <w:adjustRightInd w:val="0"/>
              <w:spacing w:after="0" w:line="240" w:lineRule="auto"/>
              <w:rPr>
                <w:rFonts w:ascii="Times New Roman" w:hAnsi="Times New Roman" w:cs="Times New Roman"/>
                <w:kern w:val="0"/>
                <w:sz w:val="20"/>
                <w:szCs w:val="20"/>
              </w:rPr>
            </w:pPr>
            <w:r>
              <w:rPr>
                <w:rFonts w:ascii="Times New Roman" w:hAnsi="Times New Roman" w:cs="Times New Roman"/>
                <w:b/>
                <w:bCs/>
                <w:kern w:val="0"/>
                <w:sz w:val="20"/>
                <w:szCs w:val="20"/>
              </w:rPr>
              <w:t>Додаткова інформація, необхідна для повного і точного розкриття інформації про дію:</w:t>
            </w:r>
          </w:p>
        </w:tc>
      </w:tr>
      <w:tr w:rsidR="00000000" w14:paraId="75F7D1C2" w14:textId="77777777">
        <w:tblPrEx>
          <w:tblCellMar>
            <w:top w:w="0" w:type="dxa"/>
            <w:bottom w:w="0" w:type="dxa"/>
          </w:tblCellMar>
        </w:tblPrEx>
        <w:trPr>
          <w:trHeight w:val="300"/>
        </w:trPr>
        <w:tc>
          <w:tcPr>
            <w:tcW w:w="10465" w:type="dxa"/>
            <w:gridSpan w:val="5"/>
            <w:tcBorders>
              <w:top w:val="single" w:sz="6" w:space="0" w:color="auto"/>
              <w:bottom w:val="single" w:sz="6" w:space="0" w:color="auto"/>
            </w:tcBorders>
            <w:vAlign w:val="center"/>
          </w:tcPr>
          <w:p w14:paraId="31B488FB" w14:textId="77777777" w:rsidR="00000000" w:rsidRDefault="00000000">
            <w:pPr>
              <w:widowControl w:val="0"/>
              <w:autoSpaceDE w:val="0"/>
              <w:autoSpaceDN w:val="0"/>
              <w:adjustRightInd w:val="0"/>
              <w:spacing w:after="0" w:line="240" w:lineRule="auto"/>
              <w:jc w:val="both"/>
              <w:rPr>
                <w:rFonts w:ascii="Times New Roman" w:hAnsi="Times New Roman" w:cs="Times New Roman"/>
                <w:kern w:val="0"/>
                <w:sz w:val="20"/>
                <w:szCs w:val="20"/>
              </w:rPr>
            </w:pPr>
            <w:r>
              <w:rPr>
                <w:rFonts w:ascii="Times New Roman" w:hAnsi="Times New Roman" w:cs="Times New Roman"/>
                <w:kern w:val="0"/>
                <w:sz w:val="20"/>
                <w:szCs w:val="20"/>
              </w:rPr>
              <w:t>Загальними зборами акціонерів Товариства, які були проведені дистанційно 29.04.2024, прийнято 02.05.2024  рішення припинити повноваження члена Наглядової ради Гордієнка Артура Вікторовича. Підстава такого рішення: рішення загальних зборів акціонерів Товариства у зв’язку з припиненням діяльності органу управління Товариства – Наглядової ради (протокол про підсумки голосування від 02.05.2024). Посадова особа перебувала на посаді члена Правління - з 25.11.2022. Розмір пакета акцій - 0%. Непогашеної судимості за корисливі та посадові злочини не має. Замість особи, повноваження якої припинено, нікого не обрано.</w:t>
            </w:r>
          </w:p>
        </w:tc>
      </w:tr>
      <w:tr w:rsidR="00000000" w14:paraId="29A2AC03" w14:textId="77777777">
        <w:tblPrEx>
          <w:tblCellMar>
            <w:top w:w="0" w:type="dxa"/>
            <w:bottom w:w="0" w:type="dxa"/>
          </w:tblCellMar>
        </w:tblPrEx>
        <w:trPr>
          <w:trHeight w:val="300"/>
        </w:trPr>
        <w:tc>
          <w:tcPr>
            <w:tcW w:w="1200" w:type="dxa"/>
            <w:tcBorders>
              <w:top w:val="single" w:sz="6" w:space="0" w:color="auto"/>
              <w:bottom w:val="single" w:sz="6" w:space="0" w:color="auto"/>
              <w:right w:val="single" w:sz="6" w:space="0" w:color="auto"/>
            </w:tcBorders>
          </w:tcPr>
          <w:p w14:paraId="3F36F1BE"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02.05.2024</w:t>
            </w:r>
          </w:p>
        </w:tc>
        <w:tc>
          <w:tcPr>
            <w:tcW w:w="1800" w:type="dxa"/>
            <w:tcBorders>
              <w:top w:val="single" w:sz="6" w:space="0" w:color="auto"/>
              <w:left w:val="single" w:sz="6" w:space="0" w:color="auto"/>
              <w:bottom w:val="single" w:sz="6" w:space="0" w:color="auto"/>
              <w:right w:val="single" w:sz="6" w:space="0" w:color="auto"/>
            </w:tcBorders>
          </w:tcPr>
          <w:p w14:paraId="39E4E003"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Припинено повноваження</w:t>
            </w:r>
          </w:p>
        </w:tc>
        <w:tc>
          <w:tcPr>
            <w:tcW w:w="2600" w:type="dxa"/>
            <w:tcBorders>
              <w:top w:val="single" w:sz="6" w:space="0" w:color="auto"/>
              <w:left w:val="single" w:sz="6" w:space="0" w:color="auto"/>
              <w:bottom w:val="single" w:sz="6" w:space="0" w:color="auto"/>
              <w:right w:val="single" w:sz="6" w:space="0" w:color="auto"/>
            </w:tcBorders>
          </w:tcPr>
          <w:p w14:paraId="1C72B2B3"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Член Наглядової ради</w:t>
            </w:r>
          </w:p>
        </w:tc>
        <w:tc>
          <w:tcPr>
            <w:tcW w:w="3000" w:type="dxa"/>
            <w:tcBorders>
              <w:top w:val="single" w:sz="6" w:space="0" w:color="auto"/>
              <w:left w:val="single" w:sz="6" w:space="0" w:color="auto"/>
              <w:bottom w:val="single" w:sz="6" w:space="0" w:color="auto"/>
              <w:right w:val="single" w:sz="6" w:space="0" w:color="auto"/>
            </w:tcBorders>
          </w:tcPr>
          <w:p w14:paraId="773E4E2C"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 xml:space="preserve">Мороз Ольга </w:t>
            </w:r>
            <w:proofErr w:type="spellStart"/>
            <w:r>
              <w:rPr>
                <w:rFonts w:ascii="Times New Roman" w:hAnsi="Times New Roman" w:cs="Times New Roman"/>
                <w:kern w:val="0"/>
                <w:sz w:val="20"/>
                <w:szCs w:val="20"/>
              </w:rPr>
              <w:t>Валерiївна</w:t>
            </w:r>
            <w:proofErr w:type="spellEnd"/>
          </w:p>
        </w:tc>
        <w:tc>
          <w:tcPr>
            <w:tcW w:w="1865" w:type="dxa"/>
            <w:tcBorders>
              <w:top w:val="single" w:sz="6" w:space="0" w:color="auto"/>
              <w:left w:val="single" w:sz="6" w:space="0" w:color="auto"/>
              <w:bottom w:val="single" w:sz="6" w:space="0" w:color="auto"/>
            </w:tcBorders>
          </w:tcPr>
          <w:p w14:paraId="2C49E353"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0,027667</w:t>
            </w:r>
          </w:p>
        </w:tc>
      </w:tr>
      <w:tr w:rsidR="00000000" w14:paraId="0597C8EC" w14:textId="77777777">
        <w:tblPrEx>
          <w:tblCellMar>
            <w:top w:w="0" w:type="dxa"/>
            <w:bottom w:w="0" w:type="dxa"/>
          </w:tblCellMar>
        </w:tblPrEx>
        <w:trPr>
          <w:trHeight w:val="300"/>
        </w:trPr>
        <w:tc>
          <w:tcPr>
            <w:tcW w:w="10465" w:type="dxa"/>
            <w:gridSpan w:val="5"/>
            <w:tcBorders>
              <w:top w:val="single" w:sz="6" w:space="0" w:color="auto"/>
              <w:bottom w:val="single" w:sz="6" w:space="0" w:color="auto"/>
            </w:tcBorders>
            <w:vAlign w:val="center"/>
          </w:tcPr>
          <w:p w14:paraId="60ADC628" w14:textId="77777777" w:rsidR="00000000" w:rsidRDefault="00000000">
            <w:pPr>
              <w:widowControl w:val="0"/>
              <w:autoSpaceDE w:val="0"/>
              <w:autoSpaceDN w:val="0"/>
              <w:adjustRightInd w:val="0"/>
              <w:spacing w:after="0" w:line="240" w:lineRule="auto"/>
              <w:rPr>
                <w:rFonts w:ascii="Times New Roman" w:hAnsi="Times New Roman" w:cs="Times New Roman"/>
                <w:kern w:val="0"/>
                <w:sz w:val="20"/>
                <w:szCs w:val="20"/>
              </w:rPr>
            </w:pPr>
            <w:r>
              <w:rPr>
                <w:rFonts w:ascii="Times New Roman" w:hAnsi="Times New Roman" w:cs="Times New Roman"/>
                <w:b/>
                <w:bCs/>
                <w:kern w:val="0"/>
                <w:sz w:val="20"/>
                <w:szCs w:val="20"/>
              </w:rPr>
              <w:t>Додаткова інформація, необхідна для повного і точного розкриття інформації про дію:</w:t>
            </w:r>
          </w:p>
        </w:tc>
      </w:tr>
      <w:tr w:rsidR="00000000" w14:paraId="48AE80BF" w14:textId="77777777">
        <w:tblPrEx>
          <w:tblCellMar>
            <w:top w:w="0" w:type="dxa"/>
            <w:bottom w:w="0" w:type="dxa"/>
          </w:tblCellMar>
        </w:tblPrEx>
        <w:trPr>
          <w:trHeight w:val="300"/>
        </w:trPr>
        <w:tc>
          <w:tcPr>
            <w:tcW w:w="10465" w:type="dxa"/>
            <w:gridSpan w:val="5"/>
            <w:tcBorders>
              <w:top w:val="single" w:sz="6" w:space="0" w:color="auto"/>
              <w:bottom w:val="single" w:sz="6" w:space="0" w:color="auto"/>
            </w:tcBorders>
            <w:vAlign w:val="center"/>
          </w:tcPr>
          <w:p w14:paraId="2B03B7CA" w14:textId="77777777" w:rsidR="00000000" w:rsidRDefault="00000000">
            <w:pPr>
              <w:widowControl w:val="0"/>
              <w:autoSpaceDE w:val="0"/>
              <w:autoSpaceDN w:val="0"/>
              <w:adjustRightInd w:val="0"/>
              <w:spacing w:after="0" w:line="240" w:lineRule="auto"/>
              <w:jc w:val="both"/>
              <w:rPr>
                <w:rFonts w:ascii="Times New Roman" w:hAnsi="Times New Roman" w:cs="Times New Roman"/>
                <w:kern w:val="0"/>
                <w:sz w:val="20"/>
                <w:szCs w:val="20"/>
              </w:rPr>
            </w:pPr>
            <w:r>
              <w:rPr>
                <w:rFonts w:ascii="Times New Roman" w:hAnsi="Times New Roman" w:cs="Times New Roman"/>
                <w:kern w:val="0"/>
                <w:sz w:val="20"/>
                <w:szCs w:val="20"/>
              </w:rPr>
              <w:t xml:space="preserve">Загальними зборами акціонерів Товариства, які були проведені дистанційно 29.04.2024, прийнято 02.05.2024  рішення припинити повноваження члена Наглядової ради Мороз Ольги </w:t>
            </w:r>
            <w:proofErr w:type="spellStart"/>
            <w:r>
              <w:rPr>
                <w:rFonts w:ascii="Times New Roman" w:hAnsi="Times New Roman" w:cs="Times New Roman"/>
                <w:kern w:val="0"/>
                <w:sz w:val="20"/>
                <w:szCs w:val="20"/>
              </w:rPr>
              <w:t>Валерiївни</w:t>
            </w:r>
            <w:proofErr w:type="spellEnd"/>
            <w:r>
              <w:rPr>
                <w:rFonts w:ascii="Times New Roman" w:hAnsi="Times New Roman" w:cs="Times New Roman"/>
                <w:kern w:val="0"/>
                <w:sz w:val="20"/>
                <w:szCs w:val="20"/>
              </w:rPr>
              <w:t>. Підстава такого рішення: рішення загальних зборів акціонерів Товариства у зв’язку з припиненням діяльності органу управління Товариства – Наглядової ради (протокол про підсумки голосування від 02.05.2024). Посадова особа перебувала на посаді члена Правління - з 25.11.2022. Розмір пакета акцій - 0,027667%. Непогашеної судимості за корисливі та посадові злочини не має. Замість особи, повноваження якої припинено, нікого не обрано.</w:t>
            </w:r>
          </w:p>
        </w:tc>
      </w:tr>
      <w:tr w:rsidR="00000000" w14:paraId="363C334C" w14:textId="77777777">
        <w:tblPrEx>
          <w:tblCellMar>
            <w:top w:w="0" w:type="dxa"/>
            <w:bottom w:w="0" w:type="dxa"/>
          </w:tblCellMar>
        </w:tblPrEx>
        <w:trPr>
          <w:trHeight w:val="300"/>
        </w:trPr>
        <w:tc>
          <w:tcPr>
            <w:tcW w:w="1200" w:type="dxa"/>
            <w:tcBorders>
              <w:top w:val="single" w:sz="6" w:space="0" w:color="auto"/>
              <w:bottom w:val="single" w:sz="6" w:space="0" w:color="auto"/>
              <w:right w:val="single" w:sz="6" w:space="0" w:color="auto"/>
            </w:tcBorders>
          </w:tcPr>
          <w:p w14:paraId="698DFA59"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02.05.2024</w:t>
            </w:r>
          </w:p>
        </w:tc>
        <w:tc>
          <w:tcPr>
            <w:tcW w:w="1800" w:type="dxa"/>
            <w:tcBorders>
              <w:top w:val="single" w:sz="6" w:space="0" w:color="auto"/>
              <w:left w:val="single" w:sz="6" w:space="0" w:color="auto"/>
              <w:bottom w:val="single" w:sz="6" w:space="0" w:color="auto"/>
              <w:right w:val="single" w:sz="6" w:space="0" w:color="auto"/>
            </w:tcBorders>
          </w:tcPr>
          <w:p w14:paraId="06CA15CE"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Припинено повноваження</w:t>
            </w:r>
          </w:p>
        </w:tc>
        <w:tc>
          <w:tcPr>
            <w:tcW w:w="2600" w:type="dxa"/>
            <w:tcBorders>
              <w:top w:val="single" w:sz="6" w:space="0" w:color="auto"/>
              <w:left w:val="single" w:sz="6" w:space="0" w:color="auto"/>
              <w:bottom w:val="single" w:sz="6" w:space="0" w:color="auto"/>
              <w:right w:val="single" w:sz="6" w:space="0" w:color="auto"/>
            </w:tcBorders>
          </w:tcPr>
          <w:p w14:paraId="11B341C7"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Голова Ревізійної комісії</w:t>
            </w:r>
          </w:p>
        </w:tc>
        <w:tc>
          <w:tcPr>
            <w:tcW w:w="3000" w:type="dxa"/>
            <w:tcBorders>
              <w:top w:val="single" w:sz="6" w:space="0" w:color="auto"/>
              <w:left w:val="single" w:sz="6" w:space="0" w:color="auto"/>
              <w:bottom w:val="single" w:sz="6" w:space="0" w:color="auto"/>
              <w:right w:val="single" w:sz="6" w:space="0" w:color="auto"/>
            </w:tcBorders>
          </w:tcPr>
          <w:p w14:paraId="24EF1CC7"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proofErr w:type="spellStart"/>
            <w:r>
              <w:rPr>
                <w:rFonts w:ascii="Times New Roman" w:hAnsi="Times New Roman" w:cs="Times New Roman"/>
                <w:kern w:val="0"/>
                <w:sz w:val="20"/>
                <w:szCs w:val="20"/>
              </w:rPr>
              <w:t>Реденська</w:t>
            </w:r>
            <w:proofErr w:type="spellEnd"/>
            <w:r>
              <w:rPr>
                <w:rFonts w:ascii="Times New Roman" w:hAnsi="Times New Roman" w:cs="Times New Roman"/>
                <w:kern w:val="0"/>
                <w:sz w:val="20"/>
                <w:szCs w:val="20"/>
              </w:rPr>
              <w:t xml:space="preserve"> Ганна Олексіївна</w:t>
            </w:r>
          </w:p>
        </w:tc>
        <w:tc>
          <w:tcPr>
            <w:tcW w:w="1865" w:type="dxa"/>
            <w:tcBorders>
              <w:top w:val="single" w:sz="6" w:space="0" w:color="auto"/>
              <w:left w:val="single" w:sz="6" w:space="0" w:color="auto"/>
              <w:bottom w:val="single" w:sz="6" w:space="0" w:color="auto"/>
            </w:tcBorders>
          </w:tcPr>
          <w:p w14:paraId="042FBB97"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0,027667</w:t>
            </w:r>
          </w:p>
        </w:tc>
      </w:tr>
      <w:tr w:rsidR="00000000" w14:paraId="1F69A703" w14:textId="77777777">
        <w:tblPrEx>
          <w:tblCellMar>
            <w:top w:w="0" w:type="dxa"/>
            <w:bottom w:w="0" w:type="dxa"/>
          </w:tblCellMar>
        </w:tblPrEx>
        <w:trPr>
          <w:trHeight w:val="300"/>
        </w:trPr>
        <w:tc>
          <w:tcPr>
            <w:tcW w:w="10465" w:type="dxa"/>
            <w:gridSpan w:val="5"/>
            <w:tcBorders>
              <w:top w:val="single" w:sz="6" w:space="0" w:color="auto"/>
              <w:bottom w:val="single" w:sz="6" w:space="0" w:color="auto"/>
            </w:tcBorders>
            <w:vAlign w:val="center"/>
          </w:tcPr>
          <w:p w14:paraId="3E88C13A" w14:textId="77777777" w:rsidR="00000000" w:rsidRDefault="00000000">
            <w:pPr>
              <w:widowControl w:val="0"/>
              <w:autoSpaceDE w:val="0"/>
              <w:autoSpaceDN w:val="0"/>
              <w:adjustRightInd w:val="0"/>
              <w:spacing w:after="0" w:line="240" w:lineRule="auto"/>
              <w:rPr>
                <w:rFonts w:ascii="Times New Roman" w:hAnsi="Times New Roman" w:cs="Times New Roman"/>
                <w:kern w:val="0"/>
                <w:sz w:val="20"/>
                <w:szCs w:val="20"/>
              </w:rPr>
            </w:pPr>
            <w:r>
              <w:rPr>
                <w:rFonts w:ascii="Times New Roman" w:hAnsi="Times New Roman" w:cs="Times New Roman"/>
                <w:b/>
                <w:bCs/>
                <w:kern w:val="0"/>
                <w:sz w:val="20"/>
                <w:szCs w:val="20"/>
              </w:rPr>
              <w:t>Додаткова інформація, необхідна для повного і точного розкриття інформації про дію:</w:t>
            </w:r>
          </w:p>
        </w:tc>
      </w:tr>
      <w:tr w:rsidR="00000000" w14:paraId="294A7121" w14:textId="77777777">
        <w:tblPrEx>
          <w:tblCellMar>
            <w:top w:w="0" w:type="dxa"/>
            <w:bottom w:w="0" w:type="dxa"/>
          </w:tblCellMar>
        </w:tblPrEx>
        <w:trPr>
          <w:trHeight w:val="300"/>
        </w:trPr>
        <w:tc>
          <w:tcPr>
            <w:tcW w:w="10465" w:type="dxa"/>
            <w:gridSpan w:val="5"/>
            <w:tcBorders>
              <w:top w:val="single" w:sz="6" w:space="0" w:color="auto"/>
              <w:bottom w:val="single" w:sz="6" w:space="0" w:color="auto"/>
            </w:tcBorders>
            <w:vAlign w:val="center"/>
          </w:tcPr>
          <w:p w14:paraId="3338E8DF" w14:textId="77777777" w:rsidR="00000000" w:rsidRDefault="00000000">
            <w:pPr>
              <w:widowControl w:val="0"/>
              <w:autoSpaceDE w:val="0"/>
              <w:autoSpaceDN w:val="0"/>
              <w:adjustRightInd w:val="0"/>
              <w:spacing w:after="0" w:line="240" w:lineRule="auto"/>
              <w:jc w:val="both"/>
              <w:rPr>
                <w:rFonts w:ascii="Times New Roman" w:hAnsi="Times New Roman" w:cs="Times New Roman"/>
                <w:kern w:val="0"/>
                <w:sz w:val="20"/>
                <w:szCs w:val="20"/>
              </w:rPr>
            </w:pPr>
            <w:r>
              <w:rPr>
                <w:rFonts w:ascii="Times New Roman" w:hAnsi="Times New Roman" w:cs="Times New Roman"/>
                <w:kern w:val="0"/>
                <w:sz w:val="20"/>
                <w:szCs w:val="20"/>
              </w:rPr>
              <w:t xml:space="preserve">Загальними зборами акціонерів Товариства, які були проведені дистанційно 29.04.2024, прийнято 02.05.2024  рішення припинити повноваження голови Ревізійної комісії </w:t>
            </w:r>
            <w:proofErr w:type="spellStart"/>
            <w:r>
              <w:rPr>
                <w:rFonts w:ascii="Times New Roman" w:hAnsi="Times New Roman" w:cs="Times New Roman"/>
                <w:kern w:val="0"/>
                <w:sz w:val="20"/>
                <w:szCs w:val="20"/>
              </w:rPr>
              <w:t>Реденської</w:t>
            </w:r>
            <w:proofErr w:type="spellEnd"/>
            <w:r>
              <w:rPr>
                <w:rFonts w:ascii="Times New Roman" w:hAnsi="Times New Roman" w:cs="Times New Roman"/>
                <w:kern w:val="0"/>
                <w:sz w:val="20"/>
                <w:szCs w:val="20"/>
              </w:rPr>
              <w:t xml:space="preserve"> Ганни Олексіївни. Підстава такого рішення: рішення загальних зборів акціонерів Товариства у зв’язку з припиненням діяльності органу управління Товариства – Ревізійної комісії (протокол про підсумки голосування від 02.05.2024). Посадова особа перебувала на посаді члена Правління - з 25.11.2022. Розмір пакета акцій - 0,027667%. Непогашеної судимості за корисливі та посадові злочини не має. Замість особи, повноваження якої припинено, нікого не обрано.</w:t>
            </w:r>
          </w:p>
        </w:tc>
      </w:tr>
      <w:tr w:rsidR="00000000" w14:paraId="47D31042" w14:textId="77777777">
        <w:tblPrEx>
          <w:tblCellMar>
            <w:top w:w="0" w:type="dxa"/>
            <w:bottom w:w="0" w:type="dxa"/>
          </w:tblCellMar>
        </w:tblPrEx>
        <w:trPr>
          <w:trHeight w:val="300"/>
        </w:trPr>
        <w:tc>
          <w:tcPr>
            <w:tcW w:w="1200" w:type="dxa"/>
            <w:tcBorders>
              <w:top w:val="single" w:sz="6" w:space="0" w:color="auto"/>
              <w:bottom w:val="single" w:sz="6" w:space="0" w:color="auto"/>
              <w:right w:val="single" w:sz="6" w:space="0" w:color="auto"/>
            </w:tcBorders>
          </w:tcPr>
          <w:p w14:paraId="27E2C8B8"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02.05.2024</w:t>
            </w:r>
          </w:p>
        </w:tc>
        <w:tc>
          <w:tcPr>
            <w:tcW w:w="1800" w:type="dxa"/>
            <w:tcBorders>
              <w:top w:val="single" w:sz="6" w:space="0" w:color="auto"/>
              <w:left w:val="single" w:sz="6" w:space="0" w:color="auto"/>
              <w:bottom w:val="single" w:sz="6" w:space="0" w:color="auto"/>
              <w:right w:val="single" w:sz="6" w:space="0" w:color="auto"/>
            </w:tcBorders>
          </w:tcPr>
          <w:p w14:paraId="423B0A7E"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Припинено повноваження</w:t>
            </w:r>
          </w:p>
        </w:tc>
        <w:tc>
          <w:tcPr>
            <w:tcW w:w="2600" w:type="dxa"/>
            <w:tcBorders>
              <w:top w:val="single" w:sz="6" w:space="0" w:color="auto"/>
              <w:left w:val="single" w:sz="6" w:space="0" w:color="auto"/>
              <w:bottom w:val="single" w:sz="6" w:space="0" w:color="auto"/>
              <w:right w:val="single" w:sz="6" w:space="0" w:color="auto"/>
            </w:tcBorders>
          </w:tcPr>
          <w:p w14:paraId="6E0E60D5"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Член Ревізійної комісії</w:t>
            </w:r>
          </w:p>
        </w:tc>
        <w:tc>
          <w:tcPr>
            <w:tcW w:w="3000" w:type="dxa"/>
            <w:tcBorders>
              <w:top w:val="single" w:sz="6" w:space="0" w:color="auto"/>
              <w:left w:val="single" w:sz="6" w:space="0" w:color="auto"/>
              <w:bottom w:val="single" w:sz="6" w:space="0" w:color="auto"/>
              <w:right w:val="single" w:sz="6" w:space="0" w:color="auto"/>
            </w:tcBorders>
          </w:tcPr>
          <w:p w14:paraId="38A5BC26"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proofErr w:type="spellStart"/>
            <w:r>
              <w:rPr>
                <w:rFonts w:ascii="Times New Roman" w:hAnsi="Times New Roman" w:cs="Times New Roman"/>
                <w:kern w:val="0"/>
                <w:sz w:val="20"/>
                <w:szCs w:val="20"/>
              </w:rPr>
              <w:t>Нитченко</w:t>
            </w:r>
            <w:proofErr w:type="spellEnd"/>
            <w:r>
              <w:rPr>
                <w:rFonts w:ascii="Times New Roman" w:hAnsi="Times New Roman" w:cs="Times New Roman"/>
                <w:kern w:val="0"/>
                <w:sz w:val="20"/>
                <w:szCs w:val="20"/>
              </w:rPr>
              <w:t xml:space="preserve"> Інна Валеріївна</w:t>
            </w:r>
          </w:p>
        </w:tc>
        <w:tc>
          <w:tcPr>
            <w:tcW w:w="1865" w:type="dxa"/>
            <w:tcBorders>
              <w:top w:val="single" w:sz="6" w:space="0" w:color="auto"/>
              <w:left w:val="single" w:sz="6" w:space="0" w:color="auto"/>
              <w:bottom w:val="single" w:sz="6" w:space="0" w:color="auto"/>
            </w:tcBorders>
          </w:tcPr>
          <w:p w14:paraId="492FBF84"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0</w:t>
            </w:r>
          </w:p>
        </w:tc>
      </w:tr>
      <w:tr w:rsidR="00000000" w14:paraId="77977887" w14:textId="77777777">
        <w:tblPrEx>
          <w:tblCellMar>
            <w:top w:w="0" w:type="dxa"/>
            <w:bottom w:w="0" w:type="dxa"/>
          </w:tblCellMar>
        </w:tblPrEx>
        <w:trPr>
          <w:trHeight w:val="300"/>
        </w:trPr>
        <w:tc>
          <w:tcPr>
            <w:tcW w:w="10465" w:type="dxa"/>
            <w:gridSpan w:val="5"/>
            <w:tcBorders>
              <w:top w:val="single" w:sz="6" w:space="0" w:color="auto"/>
              <w:bottom w:val="single" w:sz="6" w:space="0" w:color="auto"/>
            </w:tcBorders>
            <w:vAlign w:val="center"/>
          </w:tcPr>
          <w:p w14:paraId="07237DA3" w14:textId="77777777" w:rsidR="00000000" w:rsidRDefault="00000000">
            <w:pPr>
              <w:widowControl w:val="0"/>
              <w:autoSpaceDE w:val="0"/>
              <w:autoSpaceDN w:val="0"/>
              <w:adjustRightInd w:val="0"/>
              <w:spacing w:after="0" w:line="240" w:lineRule="auto"/>
              <w:rPr>
                <w:rFonts w:ascii="Times New Roman" w:hAnsi="Times New Roman" w:cs="Times New Roman"/>
                <w:kern w:val="0"/>
                <w:sz w:val="20"/>
                <w:szCs w:val="20"/>
              </w:rPr>
            </w:pPr>
            <w:r>
              <w:rPr>
                <w:rFonts w:ascii="Times New Roman" w:hAnsi="Times New Roman" w:cs="Times New Roman"/>
                <w:b/>
                <w:bCs/>
                <w:kern w:val="0"/>
                <w:sz w:val="20"/>
                <w:szCs w:val="20"/>
              </w:rPr>
              <w:t>Додаткова інформація, необхідна для повного і точного розкриття інформації про дію:</w:t>
            </w:r>
          </w:p>
        </w:tc>
      </w:tr>
      <w:tr w:rsidR="00000000" w14:paraId="27899CF6" w14:textId="77777777">
        <w:tblPrEx>
          <w:tblCellMar>
            <w:top w:w="0" w:type="dxa"/>
            <w:bottom w:w="0" w:type="dxa"/>
          </w:tblCellMar>
        </w:tblPrEx>
        <w:trPr>
          <w:trHeight w:val="300"/>
        </w:trPr>
        <w:tc>
          <w:tcPr>
            <w:tcW w:w="10465" w:type="dxa"/>
            <w:gridSpan w:val="5"/>
            <w:tcBorders>
              <w:top w:val="single" w:sz="6" w:space="0" w:color="auto"/>
              <w:bottom w:val="single" w:sz="6" w:space="0" w:color="auto"/>
            </w:tcBorders>
            <w:vAlign w:val="center"/>
          </w:tcPr>
          <w:p w14:paraId="08F7DA98" w14:textId="77777777" w:rsidR="00000000" w:rsidRDefault="00000000">
            <w:pPr>
              <w:widowControl w:val="0"/>
              <w:autoSpaceDE w:val="0"/>
              <w:autoSpaceDN w:val="0"/>
              <w:adjustRightInd w:val="0"/>
              <w:spacing w:after="0" w:line="240" w:lineRule="auto"/>
              <w:jc w:val="both"/>
              <w:rPr>
                <w:rFonts w:ascii="Times New Roman" w:hAnsi="Times New Roman" w:cs="Times New Roman"/>
                <w:kern w:val="0"/>
                <w:sz w:val="20"/>
                <w:szCs w:val="20"/>
              </w:rPr>
            </w:pPr>
            <w:r>
              <w:rPr>
                <w:rFonts w:ascii="Times New Roman" w:hAnsi="Times New Roman" w:cs="Times New Roman"/>
                <w:kern w:val="0"/>
                <w:sz w:val="20"/>
                <w:szCs w:val="20"/>
              </w:rPr>
              <w:t xml:space="preserve">Загальними зборами акціонерів Товариства, які були проведені дистанційно 29.04.2024, прийнято 02.05.2024 рішення припинити повноваження члена Ревізійної комісії </w:t>
            </w:r>
            <w:proofErr w:type="spellStart"/>
            <w:r>
              <w:rPr>
                <w:rFonts w:ascii="Times New Roman" w:hAnsi="Times New Roman" w:cs="Times New Roman"/>
                <w:kern w:val="0"/>
                <w:sz w:val="20"/>
                <w:szCs w:val="20"/>
              </w:rPr>
              <w:t>Нитченко</w:t>
            </w:r>
            <w:proofErr w:type="spellEnd"/>
            <w:r>
              <w:rPr>
                <w:rFonts w:ascii="Times New Roman" w:hAnsi="Times New Roman" w:cs="Times New Roman"/>
                <w:kern w:val="0"/>
                <w:sz w:val="20"/>
                <w:szCs w:val="20"/>
              </w:rPr>
              <w:t xml:space="preserve"> Інни Валеріївни. Підстава такого рішення: рішення загальних зборів акціонерів Товариства у зв’язку з припиненням діяльності органу управління Товариства – Ревізійної комісії (протокол про підсумки голосування від 02.05.2024). Посадова особа перебувала на посаді члена Правління - з 25.11.2022. Розмір пакета акцій - 0%. Непогашеної судимості за корисливі та посадові злочини не має. Замість особи, повноваження якої припинено, нікого не обрано.</w:t>
            </w:r>
          </w:p>
        </w:tc>
      </w:tr>
      <w:tr w:rsidR="00000000" w14:paraId="7E09E530" w14:textId="77777777">
        <w:tblPrEx>
          <w:tblCellMar>
            <w:top w:w="0" w:type="dxa"/>
            <w:bottom w:w="0" w:type="dxa"/>
          </w:tblCellMar>
        </w:tblPrEx>
        <w:trPr>
          <w:trHeight w:val="300"/>
        </w:trPr>
        <w:tc>
          <w:tcPr>
            <w:tcW w:w="1200" w:type="dxa"/>
            <w:tcBorders>
              <w:top w:val="single" w:sz="6" w:space="0" w:color="auto"/>
              <w:bottom w:val="single" w:sz="6" w:space="0" w:color="auto"/>
              <w:right w:val="single" w:sz="6" w:space="0" w:color="auto"/>
            </w:tcBorders>
          </w:tcPr>
          <w:p w14:paraId="6557557E"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02.05.2024</w:t>
            </w:r>
          </w:p>
        </w:tc>
        <w:tc>
          <w:tcPr>
            <w:tcW w:w="1800" w:type="dxa"/>
            <w:tcBorders>
              <w:top w:val="single" w:sz="6" w:space="0" w:color="auto"/>
              <w:left w:val="single" w:sz="6" w:space="0" w:color="auto"/>
              <w:bottom w:val="single" w:sz="6" w:space="0" w:color="auto"/>
              <w:right w:val="single" w:sz="6" w:space="0" w:color="auto"/>
            </w:tcBorders>
          </w:tcPr>
          <w:p w14:paraId="6277B197"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Припинено повноваження</w:t>
            </w:r>
          </w:p>
        </w:tc>
        <w:tc>
          <w:tcPr>
            <w:tcW w:w="2600" w:type="dxa"/>
            <w:tcBorders>
              <w:top w:val="single" w:sz="6" w:space="0" w:color="auto"/>
              <w:left w:val="single" w:sz="6" w:space="0" w:color="auto"/>
              <w:bottom w:val="single" w:sz="6" w:space="0" w:color="auto"/>
              <w:right w:val="single" w:sz="6" w:space="0" w:color="auto"/>
            </w:tcBorders>
          </w:tcPr>
          <w:p w14:paraId="24E4E07F"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Член Ревізійної комісії</w:t>
            </w:r>
          </w:p>
        </w:tc>
        <w:tc>
          <w:tcPr>
            <w:tcW w:w="3000" w:type="dxa"/>
            <w:tcBorders>
              <w:top w:val="single" w:sz="6" w:space="0" w:color="auto"/>
              <w:left w:val="single" w:sz="6" w:space="0" w:color="auto"/>
              <w:bottom w:val="single" w:sz="6" w:space="0" w:color="auto"/>
              <w:right w:val="single" w:sz="6" w:space="0" w:color="auto"/>
            </w:tcBorders>
          </w:tcPr>
          <w:p w14:paraId="7B853E87"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Іващенко Олександр Сергійович</w:t>
            </w:r>
          </w:p>
        </w:tc>
        <w:tc>
          <w:tcPr>
            <w:tcW w:w="1865" w:type="dxa"/>
            <w:tcBorders>
              <w:top w:val="single" w:sz="6" w:space="0" w:color="auto"/>
              <w:left w:val="single" w:sz="6" w:space="0" w:color="auto"/>
              <w:bottom w:val="single" w:sz="6" w:space="0" w:color="auto"/>
            </w:tcBorders>
          </w:tcPr>
          <w:p w14:paraId="41BCAB71"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0</w:t>
            </w:r>
          </w:p>
        </w:tc>
      </w:tr>
      <w:tr w:rsidR="00000000" w14:paraId="11040EFB" w14:textId="77777777">
        <w:tblPrEx>
          <w:tblCellMar>
            <w:top w:w="0" w:type="dxa"/>
            <w:bottom w:w="0" w:type="dxa"/>
          </w:tblCellMar>
        </w:tblPrEx>
        <w:trPr>
          <w:trHeight w:val="300"/>
        </w:trPr>
        <w:tc>
          <w:tcPr>
            <w:tcW w:w="10465" w:type="dxa"/>
            <w:gridSpan w:val="5"/>
            <w:tcBorders>
              <w:top w:val="single" w:sz="6" w:space="0" w:color="auto"/>
              <w:bottom w:val="single" w:sz="6" w:space="0" w:color="auto"/>
            </w:tcBorders>
            <w:vAlign w:val="center"/>
          </w:tcPr>
          <w:p w14:paraId="5CAA6C27" w14:textId="77777777" w:rsidR="00000000" w:rsidRDefault="00000000">
            <w:pPr>
              <w:widowControl w:val="0"/>
              <w:autoSpaceDE w:val="0"/>
              <w:autoSpaceDN w:val="0"/>
              <w:adjustRightInd w:val="0"/>
              <w:spacing w:after="0" w:line="240" w:lineRule="auto"/>
              <w:rPr>
                <w:rFonts w:ascii="Times New Roman" w:hAnsi="Times New Roman" w:cs="Times New Roman"/>
                <w:kern w:val="0"/>
                <w:sz w:val="20"/>
                <w:szCs w:val="20"/>
              </w:rPr>
            </w:pPr>
            <w:r>
              <w:rPr>
                <w:rFonts w:ascii="Times New Roman" w:hAnsi="Times New Roman" w:cs="Times New Roman"/>
                <w:b/>
                <w:bCs/>
                <w:kern w:val="0"/>
                <w:sz w:val="20"/>
                <w:szCs w:val="20"/>
              </w:rPr>
              <w:t>Додаткова інформація, необхідна для повного і точного розкриття інформації про дію:</w:t>
            </w:r>
          </w:p>
        </w:tc>
      </w:tr>
      <w:tr w:rsidR="00000000" w14:paraId="3F25E656" w14:textId="77777777">
        <w:tblPrEx>
          <w:tblCellMar>
            <w:top w:w="0" w:type="dxa"/>
            <w:bottom w:w="0" w:type="dxa"/>
          </w:tblCellMar>
        </w:tblPrEx>
        <w:trPr>
          <w:trHeight w:val="300"/>
        </w:trPr>
        <w:tc>
          <w:tcPr>
            <w:tcW w:w="10465" w:type="dxa"/>
            <w:gridSpan w:val="5"/>
            <w:tcBorders>
              <w:top w:val="single" w:sz="6" w:space="0" w:color="auto"/>
              <w:bottom w:val="single" w:sz="6" w:space="0" w:color="auto"/>
            </w:tcBorders>
            <w:vAlign w:val="center"/>
          </w:tcPr>
          <w:p w14:paraId="63BF5B7E" w14:textId="77777777" w:rsidR="00000000" w:rsidRDefault="00000000">
            <w:pPr>
              <w:widowControl w:val="0"/>
              <w:autoSpaceDE w:val="0"/>
              <w:autoSpaceDN w:val="0"/>
              <w:adjustRightInd w:val="0"/>
              <w:spacing w:after="0" w:line="240" w:lineRule="auto"/>
              <w:jc w:val="both"/>
              <w:rPr>
                <w:rFonts w:ascii="Times New Roman" w:hAnsi="Times New Roman" w:cs="Times New Roman"/>
                <w:kern w:val="0"/>
                <w:sz w:val="20"/>
                <w:szCs w:val="20"/>
              </w:rPr>
            </w:pPr>
            <w:r>
              <w:rPr>
                <w:rFonts w:ascii="Times New Roman" w:hAnsi="Times New Roman" w:cs="Times New Roman"/>
                <w:kern w:val="0"/>
                <w:sz w:val="20"/>
                <w:szCs w:val="20"/>
              </w:rPr>
              <w:t xml:space="preserve">Загальними зборами акціонерів Товариства, які були проведені дистанційно 29.04.2024, прийнято 02.05.2024 рішення припинити повноваження члена Ревізійної комісії Іващенка Олександра Сергійовича. Підстава такого рішення: рішення загальних зборів акціонерів Товариства у зв’язку з припиненням діяльності органу управління Товариства – Ревізійної комісії (протокол про підсумки голосування від 02.05.2024). Посадова особа перебувала на посаді члена Правління - з 25.11.2022. Розмір пакета акцій - 0%. Непогашеної судимості за корисливі та посадові злочини не має. </w:t>
            </w:r>
            <w:r>
              <w:rPr>
                <w:rFonts w:ascii="Times New Roman" w:hAnsi="Times New Roman" w:cs="Times New Roman"/>
                <w:kern w:val="0"/>
                <w:sz w:val="20"/>
                <w:szCs w:val="20"/>
              </w:rPr>
              <w:lastRenderedPageBreak/>
              <w:t>Замість особи, повноваження якої припинено, нікого не обрано.</w:t>
            </w:r>
          </w:p>
        </w:tc>
      </w:tr>
      <w:tr w:rsidR="00000000" w14:paraId="2B3EEE82" w14:textId="77777777">
        <w:tblPrEx>
          <w:tblCellMar>
            <w:top w:w="0" w:type="dxa"/>
            <w:bottom w:w="0" w:type="dxa"/>
          </w:tblCellMar>
        </w:tblPrEx>
        <w:trPr>
          <w:trHeight w:val="300"/>
        </w:trPr>
        <w:tc>
          <w:tcPr>
            <w:tcW w:w="1200" w:type="dxa"/>
            <w:tcBorders>
              <w:top w:val="single" w:sz="6" w:space="0" w:color="auto"/>
              <w:bottom w:val="single" w:sz="6" w:space="0" w:color="auto"/>
              <w:right w:val="single" w:sz="6" w:space="0" w:color="auto"/>
            </w:tcBorders>
          </w:tcPr>
          <w:p w14:paraId="2C024ADC"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lastRenderedPageBreak/>
              <w:t>02.05.2024</w:t>
            </w:r>
          </w:p>
        </w:tc>
        <w:tc>
          <w:tcPr>
            <w:tcW w:w="1800" w:type="dxa"/>
            <w:tcBorders>
              <w:top w:val="single" w:sz="6" w:space="0" w:color="auto"/>
              <w:left w:val="single" w:sz="6" w:space="0" w:color="auto"/>
              <w:bottom w:val="single" w:sz="6" w:space="0" w:color="auto"/>
              <w:right w:val="single" w:sz="6" w:space="0" w:color="auto"/>
            </w:tcBorders>
          </w:tcPr>
          <w:p w14:paraId="6EFE96B0"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Припинено повноваження</w:t>
            </w:r>
          </w:p>
        </w:tc>
        <w:tc>
          <w:tcPr>
            <w:tcW w:w="2600" w:type="dxa"/>
            <w:tcBorders>
              <w:top w:val="single" w:sz="6" w:space="0" w:color="auto"/>
              <w:left w:val="single" w:sz="6" w:space="0" w:color="auto"/>
              <w:bottom w:val="single" w:sz="6" w:space="0" w:color="auto"/>
              <w:right w:val="single" w:sz="6" w:space="0" w:color="auto"/>
            </w:tcBorders>
          </w:tcPr>
          <w:p w14:paraId="37E7C3B1"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Голова Правління</w:t>
            </w:r>
          </w:p>
        </w:tc>
        <w:tc>
          <w:tcPr>
            <w:tcW w:w="3000" w:type="dxa"/>
            <w:tcBorders>
              <w:top w:val="single" w:sz="6" w:space="0" w:color="auto"/>
              <w:left w:val="single" w:sz="6" w:space="0" w:color="auto"/>
              <w:bottom w:val="single" w:sz="6" w:space="0" w:color="auto"/>
              <w:right w:val="single" w:sz="6" w:space="0" w:color="auto"/>
            </w:tcBorders>
          </w:tcPr>
          <w:p w14:paraId="514B2A8D"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proofErr w:type="spellStart"/>
            <w:r>
              <w:rPr>
                <w:rFonts w:ascii="Times New Roman" w:hAnsi="Times New Roman" w:cs="Times New Roman"/>
                <w:kern w:val="0"/>
                <w:sz w:val="20"/>
                <w:szCs w:val="20"/>
              </w:rPr>
              <w:t>Дочинець</w:t>
            </w:r>
            <w:proofErr w:type="spellEnd"/>
            <w:r>
              <w:rPr>
                <w:rFonts w:ascii="Times New Roman" w:hAnsi="Times New Roman" w:cs="Times New Roman"/>
                <w:kern w:val="0"/>
                <w:sz w:val="20"/>
                <w:szCs w:val="20"/>
              </w:rPr>
              <w:t xml:space="preserve"> Віталій Володимирович</w:t>
            </w:r>
          </w:p>
        </w:tc>
        <w:tc>
          <w:tcPr>
            <w:tcW w:w="1865" w:type="dxa"/>
            <w:tcBorders>
              <w:top w:val="single" w:sz="6" w:space="0" w:color="auto"/>
              <w:left w:val="single" w:sz="6" w:space="0" w:color="auto"/>
              <w:bottom w:val="single" w:sz="6" w:space="0" w:color="auto"/>
            </w:tcBorders>
          </w:tcPr>
          <w:p w14:paraId="4BAC477A"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0</w:t>
            </w:r>
          </w:p>
        </w:tc>
      </w:tr>
      <w:tr w:rsidR="00000000" w14:paraId="3EDE7919" w14:textId="77777777">
        <w:tblPrEx>
          <w:tblCellMar>
            <w:top w:w="0" w:type="dxa"/>
            <w:bottom w:w="0" w:type="dxa"/>
          </w:tblCellMar>
        </w:tblPrEx>
        <w:trPr>
          <w:trHeight w:val="300"/>
        </w:trPr>
        <w:tc>
          <w:tcPr>
            <w:tcW w:w="10465" w:type="dxa"/>
            <w:gridSpan w:val="5"/>
            <w:tcBorders>
              <w:top w:val="single" w:sz="6" w:space="0" w:color="auto"/>
              <w:bottom w:val="single" w:sz="6" w:space="0" w:color="auto"/>
            </w:tcBorders>
            <w:vAlign w:val="center"/>
          </w:tcPr>
          <w:p w14:paraId="2850CD3E" w14:textId="77777777" w:rsidR="00000000" w:rsidRDefault="00000000">
            <w:pPr>
              <w:widowControl w:val="0"/>
              <w:autoSpaceDE w:val="0"/>
              <w:autoSpaceDN w:val="0"/>
              <w:adjustRightInd w:val="0"/>
              <w:spacing w:after="0" w:line="240" w:lineRule="auto"/>
              <w:rPr>
                <w:rFonts w:ascii="Times New Roman" w:hAnsi="Times New Roman" w:cs="Times New Roman"/>
                <w:kern w:val="0"/>
                <w:sz w:val="20"/>
                <w:szCs w:val="20"/>
              </w:rPr>
            </w:pPr>
            <w:r>
              <w:rPr>
                <w:rFonts w:ascii="Times New Roman" w:hAnsi="Times New Roman" w:cs="Times New Roman"/>
                <w:b/>
                <w:bCs/>
                <w:kern w:val="0"/>
                <w:sz w:val="20"/>
                <w:szCs w:val="20"/>
              </w:rPr>
              <w:t>Додаткова інформація, необхідна для повного і точного розкриття інформації про дію:</w:t>
            </w:r>
          </w:p>
        </w:tc>
      </w:tr>
      <w:tr w:rsidR="00000000" w14:paraId="490E90D0" w14:textId="77777777">
        <w:tblPrEx>
          <w:tblCellMar>
            <w:top w:w="0" w:type="dxa"/>
            <w:bottom w:w="0" w:type="dxa"/>
          </w:tblCellMar>
        </w:tblPrEx>
        <w:trPr>
          <w:trHeight w:val="300"/>
        </w:trPr>
        <w:tc>
          <w:tcPr>
            <w:tcW w:w="10465" w:type="dxa"/>
            <w:gridSpan w:val="5"/>
            <w:tcBorders>
              <w:top w:val="single" w:sz="6" w:space="0" w:color="auto"/>
              <w:bottom w:val="single" w:sz="6" w:space="0" w:color="auto"/>
            </w:tcBorders>
            <w:vAlign w:val="center"/>
          </w:tcPr>
          <w:p w14:paraId="77D8890C" w14:textId="77777777" w:rsidR="00000000" w:rsidRDefault="00000000">
            <w:pPr>
              <w:widowControl w:val="0"/>
              <w:autoSpaceDE w:val="0"/>
              <w:autoSpaceDN w:val="0"/>
              <w:adjustRightInd w:val="0"/>
              <w:spacing w:after="0" w:line="240" w:lineRule="auto"/>
              <w:jc w:val="both"/>
              <w:rPr>
                <w:rFonts w:ascii="Times New Roman" w:hAnsi="Times New Roman" w:cs="Times New Roman"/>
                <w:kern w:val="0"/>
                <w:sz w:val="20"/>
                <w:szCs w:val="20"/>
              </w:rPr>
            </w:pPr>
            <w:r>
              <w:rPr>
                <w:rFonts w:ascii="Times New Roman" w:hAnsi="Times New Roman" w:cs="Times New Roman"/>
                <w:kern w:val="0"/>
                <w:sz w:val="20"/>
                <w:szCs w:val="20"/>
              </w:rPr>
              <w:t xml:space="preserve">Загальними зборами акціонерів Товариства, які були проведені дистанційно 29.04.2024, прийнято 02.05.2024 рішення припинити повноваження Голови Правління </w:t>
            </w:r>
            <w:proofErr w:type="spellStart"/>
            <w:r>
              <w:rPr>
                <w:rFonts w:ascii="Times New Roman" w:hAnsi="Times New Roman" w:cs="Times New Roman"/>
                <w:kern w:val="0"/>
                <w:sz w:val="20"/>
                <w:szCs w:val="20"/>
              </w:rPr>
              <w:t>Дочинця</w:t>
            </w:r>
            <w:proofErr w:type="spellEnd"/>
            <w:r>
              <w:rPr>
                <w:rFonts w:ascii="Times New Roman" w:hAnsi="Times New Roman" w:cs="Times New Roman"/>
                <w:kern w:val="0"/>
                <w:sz w:val="20"/>
                <w:szCs w:val="20"/>
              </w:rPr>
              <w:t xml:space="preserve"> Віталія Володимировича. Підстава такого рішення: рішення загальних зборів акціонерів Товариства у зв’язку з припиненням діяльності органу управління Товариства – Правління (протокол про підсумки голосування від 02.05.2024). Посадова особа перебувала на посаді члена Правління - з 25.11.2022. Розмір пакета акцій - 0%. Непогашеної судимості за корисливі та посадові злочини не має. Замість особи, повноваження якої припинено, нікого не обрано.</w:t>
            </w:r>
          </w:p>
        </w:tc>
      </w:tr>
      <w:tr w:rsidR="00000000" w14:paraId="7DEB00AB" w14:textId="77777777">
        <w:tblPrEx>
          <w:tblCellMar>
            <w:top w:w="0" w:type="dxa"/>
            <w:bottom w:w="0" w:type="dxa"/>
          </w:tblCellMar>
        </w:tblPrEx>
        <w:trPr>
          <w:trHeight w:val="300"/>
        </w:trPr>
        <w:tc>
          <w:tcPr>
            <w:tcW w:w="1200" w:type="dxa"/>
            <w:tcBorders>
              <w:top w:val="single" w:sz="6" w:space="0" w:color="auto"/>
              <w:bottom w:val="single" w:sz="6" w:space="0" w:color="auto"/>
              <w:right w:val="single" w:sz="6" w:space="0" w:color="auto"/>
            </w:tcBorders>
          </w:tcPr>
          <w:p w14:paraId="4ED6545A"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02.05.2024</w:t>
            </w:r>
          </w:p>
        </w:tc>
        <w:tc>
          <w:tcPr>
            <w:tcW w:w="1800" w:type="dxa"/>
            <w:tcBorders>
              <w:top w:val="single" w:sz="6" w:space="0" w:color="auto"/>
              <w:left w:val="single" w:sz="6" w:space="0" w:color="auto"/>
              <w:bottom w:val="single" w:sz="6" w:space="0" w:color="auto"/>
              <w:right w:val="single" w:sz="6" w:space="0" w:color="auto"/>
            </w:tcBorders>
          </w:tcPr>
          <w:p w14:paraId="0F6EE3E7"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Припинено повноваження</w:t>
            </w:r>
          </w:p>
        </w:tc>
        <w:tc>
          <w:tcPr>
            <w:tcW w:w="2600" w:type="dxa"/>
            <w:tcBorders>
              <w:top w:val="single" w:sz="6" w:space="0" w:color="auto"/>
              <w:left w:val="single" w:sz="6" w:space="0" w:color="auto"/>
              <w:bottom w:val="single" w:sz="6" w:space="0" w:color="auto"/>
              <w:right w:val="single" w:sz="6" w:space="0" w:color="auto"/>
            </w:tcBorders>
          </w:tcPr>
          <w:p w14:paraId="2C29DB47"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Член Правління</w:t>
            </w:r>
          </w:p>
        </w:tc>
        <w:tc>
          <w:tcPr>
            <w:tcW w:w="3000" w:type="dxa"/>
            <w:tcBorders>
              <w:top w:val="single" w:sz="6" w:space="0" w:color="auto"/>
              <w:left w:val="single" w:sz="6" w:space="0" w:color="auto"/>
              <w:bottom w:val="single" w:sz="6" w:space="0" w:color="auto"/>
              <w:right w:val="single" w:sz="6" w:space="0" w:color="auto"/>
            </w:tcBorders>
          </w:tcPr>
          <w:p w14:paraId="5CCDFBC6"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Мозоль Євгеній Петрович</w:t>
            </w:r>
          </w:p>
        </w:tc>
        <w:tc>
          <w:tcPr>
            <w:tcW w:w="1865" w:type="dxa"/>
            <w:tcBorders>
              <w:top w:val="single" w:sz="6" w:space="0" w:color="auto"/>
              <w:left w:val="single" w:sz="6" w:space="0" w:color="auto"/>
              <w:bottom w:val="single" w:sz="6" w:space="0" w:color="auto"/>
            </w:tcBorders>
          </w:tcPr>
          <w:p w14:paraId="6540B19F"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0,002766</w:t>
            </w:r>
          </w:p>
        </w:tc>
      </w:tr>
      <w:tr w:rsidR="00000000" w14:paraId="0D848303" w14:textId="77777777">
        <w:tblPrEx>
          <w:tblCellMar>
            <w:top w:w="0" w:type="dxa"/>
            <w:bottom w:w="0" w:type="dxa"/>
          </w:tblCellMar>
        </w:tblPrEx>
        <w:trPr>
          <w:trHeight w:val="300"/>
        </w:trPr>
        <w:tc>
          <w:tcPr>
            <w:tcW w:w="10465" w:type="dxa"/>
            <w:gridSpan w:val="5"/>
            <w:tcBorders>
              <w:top w:val="single" w:sz="6" w:space="0" w:color="auto"/>
              <w:bottom w:val="single" w:sz="6" w:space="0" w:color="auto"/>
            </w:tcBorders>
            <w:vAlign w:val="center"/>
          </w:tcPr>
          <w:p w14:paraId="3B858D24" w14:textId="77777777" w:rsidR="00000000" w:rsidRDefault="00000000">
            <w:pPr>
              <w:widowControl w:val="0"/>
              <w:autoSpaceDE w:val="0"/>
              <w:autoSpaceDN w:val="0"/>
              <w:adjustRightInd w:val="0"/>
              <w:spacing w:after="0" w:line="240" w:lineRule="auto"/>
              <w:rPr>
                <w:rFonts w:ascii="Times New Roman" w:hAnsi="Times New Roman" w:cs="Times New Roman"/>
                <w:kern w:val="0"/>
                <w:sz w:val="20"/>
                <w:szCs w:val="20"/>
              </w:rPr>
            </w:pPr>
            <w:r>
              <w:rPr>
                <w:rFonts w:ascii="Times New Roman" w:hAnsi="Times New Roman" w:cs="Times New Roman"/>
                <w:b/>
                <w:bCs/>
                <w:kern w:val="0"/>
                <w:sz w:val="20"/>
                <w:szCs w:val="20"/>
              </w:rPr>
              <w:t>Додаткова інформація, необхідна для повного і точного розкриття інформації про дію:</w:t>
            </w:r>
          </w:p>
        </w:tc>
      </w:tr>
      <w:tr w:rsidR="00000000" w14:paraId="0F696B35" w14:textId="77777777">
        <w:tblPrEx>
          <w:tblCellMar>
            <w:top w:w="0" w:type="dxa"/>
            <w:bottom w:w="0" w:type="dxa"/>
          </w:tblCellMar>
        </w:tblPrEx>
        <w:trPr>
          <w:trHeight w:val="300"/>
        </w:trPr>
        <w:tc>
          <w:tcPr>
            <w:tcW w:w="10465" w:type="dxa"/>
            <w:gridSpan w:val="5"/>
            <w:tcBorders>
              <w:top w:val="single" w:sz="6" w:space="0" w:color="auto"/>
              <w:bottom w:val="single" w:sz="6" w:space="0" w:color="auto"/>
            </w:tcBorders>
            <w:vAlign w:val="center"/>
          </w:tcPr>
          <w:p w14:paraId="2FA2B0E7" w14:textId="77777777" w:rsidR="00000000" w:rsidRDefault="00000000">
            <w:pPr>
              <w:widowControl w:val="0"/>
              <w:autoSpaceDE w:val="0"/>
              <w:autoSpaceDN w:val="0"/>
              <w:adjustRightInd w:val="0"/>
              <w:spacing w:after="0" w:line="240" w:lineRule="auto"/>
              <w:jc w:val="both"/>
              <w:rPr>
                <w:rFonts w:ascii="Times New Roman" w:hAnsi="Times New Roman" w:cs="Times New Roman"/>
                <w:kern w:val="0"/>
                <w:sz w:val="20"/>
                <w:szCs w:val="20"/>
              </w:rPr>
            </w:pPr>
            <w:r>
              <w:rPr>
                <w:rFonts w:ascii="Times New Roman" w:hAnsi="Times New Roman" w:cs="Times New Roman"/>
                <w:kern w:val="0"/>
                <w:sz w:val="20"/>
                <w:szCs w:val="20"/>
              </w:rPr>
              <w:t>Загальними зборами акціонерів Товариства, які були проведені дистанційно 29.04.2024, прийнято 02.05.2024 рішення припинити повноваження члена Правління Мозоля Євгенія Петровича. Підстава такого рішення: рішення загальних зборів акціонерів Товариства у зв’язку з припиненням діяльності органу управління Товариства – Правління (протокол про підсумки голосування від 02.05.2024). Посадова особа перебувала на посаді члена Правління - з 25.11.2022. Розмір пакета акцій - 0,002766%. Непогашеної судимості за корисливі та посадові злочини не має. Замість особи, повноваження якої припинено, нікого не обрано.</w:t>
            </w:r>
          </w:p>
        </w:tc>
      </w:tr>
      <w:tr w:rsidR="00000000" w14:paraId="6EF0514B" w14:textId="77777777">
        <w:tblPrEx>
          <w:tblCellMar>
            <w:top w:w="0" w:type="dxa"/>
            <w:bottom w:w="0" w:type="dxa"/>
          </w:tblCellMar>
        </w:tblPrEx>
        <w:trPr>
          <w:trHeight w:val="300"/>
        </w:trPr>
        <w:tc>
          <w:tcPr>
            <w:tcW w:w="1200" w:type="dxa"/>
            <w:tcBorders>
              <w:top w:val="single" w:sz="6" w:space="0" w:color="auto"/>
              <w:bottom w:val="single" w:sz="6" w:space="0" w:color="auto"/>
              <w:right w:val="single" w:sz="6" w:space="0" w:color="auto"/>
            </w:tcBorders>
          </w:tcPr>
          <w:p w14:paraId="5A428933"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02.05.2024</w:t>
            </w:r>
          </w:p>
        </w:tc>
        <w:tc>
          <w:tcPr>
            <w:tcW w:w="1800" w:type="dxa"/>
            <w:tcBorders>
              <w:top w:val="single" w:sz="6" w:space="0" w:color="auto"/>
              <w:left w:val="single" w:sz="6" w:space="0" w:color="auto"/>
              <w:bottom w:val="single" w:sz="6" w:space="0" w:color="auto"/>
              <w:right w:val="single" w:sz="6" w:space="0" w:color="auto"/>
            </w:tcBorders>
          </w:tcPr>
          <w:p w14:paraId="4596452A"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Припинено повноваження</w:t>
            </w:r>
          </w:p>
        </w:tc>
        <w:tc>
          <w:tcPr>
            <w:tcW w:w="2600" w:type="dxa"/>
            <w:tcBorders>
              <w:top w:val="single" w:sz="6" w:space="0" w:color="auto"/>
              <w:left w:val="single" w:sz="6" w:space="0" w:color="auto"/>
              <w:bottom w:val="single" w:sz="6" w:space="0" w:color="auto"/>
              <w:right w:val="single" w:sz="6" w:space="0" w:color="auto"/>
            </w:tcBorders>
          </w:tcPr>
          <w:p w14:paraId="30E83BB8"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Член Правління</w:t>
            </w:r>
          </w:p>
        </w:tc>
        <w:tc>
          <w:tcPr>
            <w:tcW w:w="3000" w:type="dxa"/>
            <w:tcBorders>
              <w:top w:val="single" w:sz="6" w:space="0" w:color="auto"/>
              <w:left w:val="single" w:sz="6" w:space="0" w:color="auto"/>
              <w:bottom w:val="single" w:sz="6" w:space="0" w:color="auto"/>
              <w:right w:val="single" w:sz="6" w:space="0" w:color="auto"/>
            </w:tcBorders>
          </w:tcPr>
          <w:p w14:paraId="5847C50E"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proofErr w:type="spellStart"/>
            <w:r>
              <w:rPr>
                <w:rFonts w:ascii="Times New Roman" w:hAnsi="Times New Roman" w:cs="Times New Roman"/>
                <w:kern w:val="0"/>
                <w:sz w:val="20"/>
                <w:szCs w:val="20"/>
              </w:rPr>
              <w:t>Реденський</w:t>
            </w:r>
            <w:proofErr w:type="spellEnd"/>
            <w:r>
              <w:rPr>
                <w:rFonts w:ascii="Times New Roman" w:hAnsi="Times New Roman" w:cs="Times New Roman"/>
                <w:kern w:val="0"/>
                <w:sz w:val="20"/>
                <w:szCs w:val="20"/>
              </w:rPr>
              <w:t xml:space="preserve"> Олексій Аврамович</w:t>
            </w:r>
          </w:p>
        </w:tc>
        <w:tc>
          <w:tcPr>
            <w:tcW w:w="1865" w:type="dxa"/>
            <w:tcBorders>
              <w:top w:val="single" w:sz="6" w:space="0" w:color="auto"/>
              <w:left w:val="single" w:sz="6" w:space="0" w:color="auto"/>
              <w:bottom w:val="single" w:sz="6" w:space="0" w:color="auto"/>
            </w:tcBorders>
          </w:tcPr>
          <w:p w14:paraId="545F814D"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0</w:t>
            </w:r>
          </w:p>
        </w:tc>
      </w:tr>
      <w:tr w:rsidR="00000000" w14:paraId="00040049" w14:textId="77777777">
        <w:tblPrEx>
          <w:tblCellMar>
            <w:top w:w="0" w:type="dxa"/>
            <w:bottom w:w="0" w:type="dxa"/>
          </w:tblCellMar>
        </w:tblPrEx>
        <w:trPr>
          <w:trHeight w:val="300"/>
        </w:trPr>
        <w:tc>
          <w:tcPr>
            <w:tcW w:w="10465" w:type="dxa"/>
            <w:gridSpan w:val="5"/>
            <w:tcBorders>
              <w:top w:val="single" w:sz="6" w:space="0" w:color="auto"/>
              <w:bottom w:val="single" w:sz="6" w:space="0" w:color="auto"/>
            </w:tcBorders>
            <w:vAlign w:val="center"/>
          </w:tcPr>
          <w:p w14:paraId="146BA0C9" w14:textId="77777777" w:rsidR="00000000" w:rsidRDefault="00000000">
            <w:pPr>
              <w:widowControl w:val="0"/>
              <w:autoSpaceDE w:val="0"/>
              <w:autoSpaceDN w:val="0"/>
              <w:adjustRightInd w:val="0"/>
              <w:spacing w:after="0" w:line="240" w:lineRule="auto"/>
              <w:rPr>
                <w:rFonts w:ascii="Times New Roman" w:hAnsi="Times New Roman" w:cs="Times New Roman"/>
                <w:kern w:val="0"/>
                <w:sz w:val="20"/>
                <w:szCs w:val="20"/>
              </w:rPr>
            </w:pPr>
            <w:r>
              <w:rPr>
                <w:rFonts w:ascii="Times New Roman" w:hAnsi="Times New Roman" w:cs="Times New Roman"/>
                <w:b/>
                <w:bCs/>
                <w:kern w:val="0"/>
                <w:sz w:val="20"/>
                <w:szCs w:val="20"/>
              </w:rPr>
              <w:t>Додаткова інформація, необхідна для повного і точного розкриття інформації про дію:</w:t>
            </w:r>
          </w:p>
        </w:tc>
      </w:tr>
      <w:tr w:rsidR="00000000" w14:paraId="6D52D178" w14:textId="77777777">
        <w:tblPrEx>
          <w:tblCellMar>
            <w:top w:w="0" w:type="dxa"/>
            <w:bottom w:w="0" w:type="dxa"/>
          </w:tblCellMar>
        </w:tblPrEx>
        <w:trPr>
          <w:trHeight w:val="300"/>
        </w:trPr>
        <w:tc>
          <w:tcPr>
            <w:tcW w:w="10465" w:type="dxa"/>
            <w:gridSpan w:val="5"/>
            <w:tcBorders>
              <w:top w:val="single" w:sz="6" w:space="0" w:color="auto"/>
              <w:bottom w:val="single" w:sz="6" w:space="0" w:color="auto"/>
            </w:tcBorders>
            <w:vAlign w:val="center"/>
          </w:tcPr>
          <w:p w14:paraId="348BAC03" w14:textId="77777777" w:rsidR="00000000" w:rsidRDefault="00000000">
            <w:pPr>
              <w:widowControl w:val="0"/>
              <w:autoSpaceDE w:val="0"/>
              <w:autoSpaceDN w:val="0"/>
              <w:adjustRightInd w:val="0"/>
              <w:spacing w:after="0" w:line="240" w:lineRule="auto"/>
              <w:jc w:val="both"/>
              <w:rPr>
                <w:rFonts w:ascii="Times New Roman" w:hAnsi="Times New Roman" w:cs="Times New Roman"/>
                <w:kern w:val="0"/>
                <w:sz w:val="20"/>
                <w:szCs w:val="20"/>
              </w:rPr>
            </w:pPr>
            <w:r>
              <w:rPr>
                <w:rFonts w:ascii="Times New Roman" w:hAnsi="Times New Roman" w:cs="Times New Roman"/>
                <w:kern w:val="0"/>
                <w:sz w:val="20"/>
                <w:szCs w:val="20"/>
              </w:rPr>
              <w:t xml:space="preserve">Загальними зборами акціонерів Товариства, які були проведені дистанційно 29.04.2024, прийнято 02.05.2024 рішення припинити повноваження члена Правління </w:t>
            </w:r>
            <w:proofErr w:type="spellStart"/>
            <w:r>
              <w:rPr>
                <w:rFonts w:ascii="Times New Roman" w:hAnsi="Times New Roman" w:cs="Times New Roman"/>
                <w:kern w:val="0"/>
                <w:sz w:val="20"/>
                <w:szCs w:val="20"/>
              </w:rPr>
              <w:t>Реденського</w:t>
            </w:r>
            <w:proofErr w:type="spellEnd"/>
            <w:r>
              <w:rPr>
                <w:rFonts w:ascii="Times New Roman" w:hAnsi="Times New Roman" w:cs="Times New Roman"/>
                <w:kern w:val="0"/>
                <w:sz w:val="20"/>
                <w:szCs w:val="20"/>
              </w:rPr>
              <w:t xml:space="preserve"> Олексія Аврамовича. Підстава такого рішення: рішення загальних зборів акціонерів Товариства у зв’язку з припиненням діяльності органу управління Товариства – Правління (протокол про підсумки голосування від 02.05.2024). Посадова особа перебувала на посаді члена Правління - з 25.11.2022. Розмір пакета акцій - 0%. Непогашеної судимості за корисливі та посадові злочини не має. Замість особи, повноваження якої припинено, нікого не обрано.</w:t>
            </w:r>
          </w:p>
        </w:tc>
      </w:tr>
      <w:tr w:rsidR="00000000" w14:paraId="0B3EE82C" w14:textId="77777777">
        <w:tblPrEx>
          <w:tblCellMar>
            <w:top w:w="0" w:type="dxa"/>
            <w:bottom w:w="0" w:type="dxa"/>
          </w:tblCellMar>
        </w:tblPrEx>
        <w:trPr>
          <w:trHeight w:val="300"/>
        </w:trPr>
        <w:tc>
          <w:tcPr>
            <w:tcW w:w="1200" w:type="dxa"/>
            <w:tcBorders>
              <w:top w:val="single" w:sz="6" w:space="0" w:color="auto"/>
              <w:bottom w:val="single" w:sz="6" w:space="0" w:color="auto"/>
              <w:right w:val="single" w:sz="6" w:space="0" w:color="auto"/>
            </w:tcBorders>
          </w:tcPr>
          <w:p w14:paraId="1D3AE337"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02.05.2024</w:t>
            </w:r>
          </w:p>
        </w:tc>
        <w:tc>
          <w:tcPr>
            <w:tcW w:w="1800" w:type="dxa"/>
            <w:tcBorders>
              <w:top w:val="single" w:sz="6" w:space="0" w:color="auto"/>
              <w:left w:val="single" w:sz="6" w:space="0" w:color="auto"/>
              <w:bottom w:val="single" w:sz="6" w:space="0" w:color="auto"/>
              <w:right w:val="single" w:sz="6" w:space="0" w:color="auto"/>
            </w:tcBorders>
          </w:tcPr>
          <w:p w14:paraId="772B8586"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Обрано</w:t>
            </w:r>
          </w:p>
        </w:tc>
        <w:tc>
          <w:tcPr>
            <w:tcW w:w="2600" w:type="dxa"/>
            <w:tcBorders>
              <w:top w:val="single" w:sz="6" w:space="0" w:color="auto"/>
              <w:left w:val="single" w:sz="6" w:space="0" w:color="auto"/>
              <w:bottom w:val="single" w:sz="6" w:space="0" w:color="auto"/>
              <w:right w:val="single" w:sz="6" w:space="0" w:color="auto"/>
            </w:tcBorders>
          </w:tcPr>
          <w:p w14:paraId="5BAE6FFF"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Член Ради директорів (виконавчий директор)</w:t>
            </w:r>
          </w:p>
        </w:tc>
        <w:tc>
          <w:tcPr>
            <w:tcW w:w="3000" w:type="dxa"/>
            <w:tcBorders>
              <w:top w:val="single" w:sz="6" w:space="0" w:color="auto"/>
              <w:left w:val="single" w:sz="6" w:space="0" w:color="auto"/>
              <w:bottom w:val="single" w:sz="6" w:space="0" w:color="auto"/>
              <w:right w:val="single" w:sz="6" w:space="0" w:color="auto"/>
            </w:tcBorders>
          </w:tcPr>
          <w:p w14:paraId="4E0B6F77"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proofErr w:type="spellStart"/>
            <w:r>
              <w:rPr>
                <w:rFonts w:ascii="Times New Roman" w:hAnsi="Times New Roman" w:cs="Times New Roman"/>
                <w:kern w:val="0"/>
                <w:sz w:val="20"/>
                <w:szCs w:val="20"/>
              </w:rPr>
              <w:t>Костржевська</w:t>
            </w:r>
            <w:proofErr w:type="spellEnd"/>
            <w:r>
              <w:rPr>
                <w:rFonts w:ascii="Times New Roman" w:hAnsi="Times New Roman" w:cs="Times New Roman"/>
                <w:kern w:val="0"/>
                <w:sz w:val="20"/>
                <w:szCs w:val="20"/>
              </w:rPr>
              <w:t xml:space="preserve"> Юлія Юріївна</w:t>
            </w:r>
          </w:p>
        </w:tc>
        <w:tc>
          <w:tcPr>
            <w:tcW w:w="1865" w:type="dxa"/>
            <w:tcBorders>
              <w:top w:val="single" w:sz="6" w:space="0" w:color="auto"/>
              <w:left w:val="single" w:sz="6" w:space="0" w:color="auto"/>
              <w:bottom w:val="single" w:sz="6" w:space="0" w:color="auto"/>
            </w:tcBorders>
          </w:tcPr>
          <w:p w14:paraId="27BFFC4D"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0</w:t>
            </w:r>
          </w:p>
        </w:tc>
      </w:tr>
      <w:tr w:rsidR="00000000" w14:paraId="2D6D3657" w14:textId="77777777">
        <w:tblPrEx>
          <w:tblCellMar>
            <w:top w:w="0" w:type="dxa"/>
            <w:bottom w:w="0" w:type="dxa"/>
          </w:tblCellMar>
        </w:tblPrEx>
        <w:trPr>
          <w:trHeight w:val="300"/>
        </w:trPr>
        <w:tc>
          <w:tcPr>
            <w:tcW w:w="10465" w:type="dxa"/>
            <w:gridSpan w:val="5"/>
            <w:tcBorders>
              <w:top w:val="single" w:sz="6" w:space="0" w:color="auto"/>
              <w:bottom w:val="single" w:sz="6" w:space="0" w:color="auto"/>
            </w:tcBorders>
            <w:vAlign w:val="center"/>
          </w:tcPr>
          <w:p w14:paraId="075D9D6E" w14:textId="77777777" w:rsidR="00000000" w:rsidRDefault="00000000">
            <w:pPr>
              <w:widowControl w:val="0"/>
              <w:autoSpaceDE w:val="0"/>
              <w:autoSpaceDN w:val="0"/>
              <w:adjustRightInd w:val="0"/>
              <w:spacing w:after="0" w:line="240" w:lineRule="auto"/>
              <w:rPr>
                <w:rFonts w:ascii="Times New Roman" w:hAnsi="Times New Roman" w:cs="Times New Roman"/>
                <w:kern w:val="0"/>
                <w:sz w:val="20"/>
                <w:szCs w:val="20"/>
              </w:rPr>
            </w:pPr>
            <w:r>
              <w:rPr>
                <w:rFonts w:ascii="Times New Roman" w:hAnsi="Times New Roman" w:cs="Times New Roman"/>
                <w:b/>
                <w:bCs/>
                <w:kern w:val="0"/>
                <w:sz w:val="20"/>
                <w:szCs w:val="20"/>
              </w:rPr>
              <w:t>Додаткова інформація, необхідна для повного і точного розкриття інформації про дію:</w:t>
            </w:r>
          </w:p>
        </w:tc>
      </w:tr>
      <w:tr w:rsidR="00000000" w14:paraId="5F1CF7DF" w14:textId="77777777">
        <w:tblPrEx>
          <w:tblCellMar>
            <w:top w:w="0" w:type="dxa"/>
            <w:bottom w:w="0" w:type="dxa"/>
          </w:tblCellMar>
        </w:tblPrEx>
        <w:trPr>
          <w:trHeight w:val="300"/>
        </w:trPr>
        <w:tc>
          <w:tcPr>
            <w:tcW w:w="10465" w:type="dxa"/>
            <w:gridSpan w:val="5"/>
            <w:tcBorders>
              <w:top w:val="single" w:sz="6" w:space="0" w:color="auto"/>
              <w:bottom w:val="single" w:sz="6" w:space="0" w:color="auto"/>
            </w:tcBorders>
            <w:vAlign w:val="center"/>
          </w:tcPr>
          <w:p w14:paraId="51CA75FB" w14:textId="77777777" w:rsidR="00000000" w:rsidRDefault="00000000">
            <w:pPr>
              <w:widowControl w:val="0"/>
              <w:autoSpaceDE w:val="0"/>
              <w:autoSpaceDN w:val="0"/>
              <w:adjustRightInd w:val="0"/>
              <w:spacing w:after="0" w:line="240" w:lineRule="auto"/>
              <w:jc w:val="both"/>
              <w:rPr>
                <w:rFonts w:ascii="Times New Roman" w:hAnsi="Times New Roman" w:cs="Times New Roman"/>
                <w:kern w:val="0"/>
                <w:sz w:val="20"/>
                <w:szCs w:val="20"/>
              </w:rPr>
            </w:pPr>
            <w:r>
              <w:rPr>
                <w:rFonts w:ascii="Times New Roman" w:hAnsi="Times New Roman" w:cs="Times New Roman"/>
                <w:kern w:val="0"/>
                <w:sz w:val="20"/>
                <w:szCs w:val="20"/>
              </w:rPr>
              <w:t xml:space="preserve">Загальними зборами акціонерів Товариства, які були проведені дистанційно 29.04.2024, прийнято 02.05.2024 рішення обрати на посаду члена Ради директорів (виконавчого директора) </w:t>
            </w:r>
            <w:proofErr w:type="spellStart"/>
            <w:r>
              <w:rPr>
                <w:rFonts w:ascii="Times New Roman" w:hAnsi="Times New Roman" w:cs="Times New Roman"/>
                <w:kern w:val="0"/>
                <w:sz w:val="20"/>
                <w:szCs w:val="20"/>
              </w:rPr>
              <w:t>Костржевську</w:t>
            </w:r>
            <w:proofErr w:type="spellEnd"/>
            <w:r>
              <w:rPr>
                <w:rFonts w:ascii="Times New Roman" w:hAnsi="Times New Roman" w:cs="Times New Roman"/>
                <w:kern w:val="0"/>
                <w:sz w:val="20"/>
                <w:szCs w:val="20"/>
              </w:rPr>
              <w:t xml:space="preserve"> Юлію Юріївну. Підстава такого рішення: рішення загальних зборів акціонерів Товариства у зв’язку із створенням органу управління Товариства – Рада директорів (протокол про підсумки голосування від 02.05.2024). Строк, на який обрано: 3 роки. Розмір пакета акцій - 0%. Непогашеної судимості за корисливі та посадові злочини не має. Інші посади, які обіймала обрана посадова особа за останні п'ять років: директор, член Наглядової ради.</w:t>
            </w:r>
          </w:p>
        </w:tc>
      </w:tr>
      <w:tr w:rsidR="00000000" w14:paraId="2F6D07BB" w14:textId="77777777">
        <w:tblPrEx>
          <w:tblCellMar>
            <w:top w:w="0" w:type="dxa"/>
            <w:bottom w:w="0" w:type="dxa"/>
          </w:tblCellMar>
        </w:tblPrEx>
        <w:trPr>
          <w:trHeight w:val="300"/>
        </w:trPr>
        <w:tc>
          <w:tcPr>
            <w:tcW w:w="1200" w:type="dxa"/>
            <w:tcBorders>
              <w:top w:val="single" w:sz="6" w:space="0" w:color="auto"/>
              <w:bottom w:val="single" w:sz="6" w:space="0" w:color="auto"/>
              <w:right w:val="single" w:sz="6" w:space="0" w:color="auto"/>
            </w:tcBorders>
          </w:tcPr>
          <w:p w14:paraId="755E101B"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02.05.2024</w:t>
            </w:r>
          </w:p>
        </w:tc>
        <w:tc>
          <w:tcPr>
            <w:tcW w:w="1800" w:type="dxa"/>
            <w:tcBorders>
              <w:top w:val="single" w:sz="6" w:space="0" w:color="auto"/>
              <w:left w:val="single" w:sz="6" w:space="0" w:color="auto"/>
              <w:bottom w:val="single" w:sz="6" w:space="0" w:color="auto"/>
              <w:right w:val="single" w:sz="6" w:space="0" w:color="auto"/>
            </w:tcBorders>
          </w:tcPr>
          <w:p w14:paraId="349CE3CE"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Обрано</w:t>
            </w:r>
          </w:p>
        </w:tc>
        <w:tc>
          <w:tcPr>
            <w:tcW w:w="2600" w:type="dxa"/>
            <w:tcBorders>
              <w:top w:val="single" w:sz="6" w:space="0" w:color="auto"/>
              <w:left w:val="single" w:sz="6" w:space="0" w:color="auto"/>
              <w:bottom w:val="single" w:sz="6" w:space="0" w:color="auto"/>
              <w:right w:val="single" w:sz="6" w:space="0" w:color="auto"/>
            </w:tcBorders>
          </w:tcPr>
          <w:p w14:paraId="01DC2364"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Член Ради директорів (невиконавчий директор)</w:t>
            </w:r>
          </w:p>
        </w:tc>
        <w:tc>
          <w:tcPr>
            <w:tcW w:w="3000" w:type="dxa"/>
            <w:tcBorders>
              <w:top w:val="single" w:sz="6" w:space="0" w:color="auto"/>
              <w:left w:val="single" w:sz="6" w:space="0" w:color="auto"/>
              <w:bottom w:val="single" w:sz="6" w:space="0" w:color="auto"/>
              <w:right w:val="single" w:sz="6" w:space="0" w:color="auto"/>
            </w:tcBorders>
          </w:tcPr>
          <w:p w14:paraId="754666BA"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proofErr w:type="spellStart"/>
            <w:r>
              <w:rPr>
                <w:rFonts w:ascii="Times New Roman" w:hAnsi="Times New Roman" w:cs="Times New Roman"/>
                <w:kern w:val="0"/>
                <w:sz w:val="20"/>
                <w:szCs w:val="20"/>
              </w:rPr>
              <w:t>Реденська</w:t>
            </w:r>
            <w:proofErr w:type="spellEnd"/>
            <w:r>
              <w:rPr>
                <w:rFonts w:ascii="Times New Roman" w:hAnsi="Times New Roman" w:cs="Times New Roman"/>
                <w:kern w:val="0"/>
                <w:sz w:val="20"/>
                <w:szCs w:val="20"/>
              </w:rPr>
              <w:t xml:space="preserve"> Ганна Олексіївна</w:t>
            </w:r>
          </w:p>
        </w:tc>
        <w:tc>
          <w:tcPr>
            <w:tcW w:w="1865" w:type="dxa"/>
            <w:tcBorders>
              <w:top w:val="single" w:sz="6" w:space="0" w:color="auto"/>
              <w:left w:val="single" w:sz="6" w:space="0" w:color="auto"/>
              <w:bottom w:val="single" w:sz="6" w:space="0" w:color="auto"/>
            </w:tcBorders>
          </w:tcPr>
          <w:p w14:paraId="28DFDEA4"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0,027667</w:t>
            </w:r>
          </w:p>
        </w:tc>
      </w:tr>
      <w:tr w:rsidR="00000000" w14:paraId="7ABB43F0" w14:textId="77777777">
        <w:tblPrEx>
          <w:tblCellMar>
            <w:top w:w="0" w:type="dxa"/>
            <w:bottom w:w="0" w:type="dxa"/>
          </w:tblCellMar>
        </w:tblPrEx>
        <w:trPr>
          <w:trHeight w:val="300"/>
        </w:trPr>
        <w:tc>
          <w:tcPr>
            <w:tcW w:w="10465" w:type="dxa"/>
            <w:gridSpan w:val="5"/>
            <w:tcBorders>
              <w:top w:val="single" w:sz="6" w:space="0" w:color="auto"/>
              <w:bottom w:val="single" w:sz="6" w:space="0" w:color="auto"/>
            </w:tcBorders>
            <w:vAlign w:val="center"/>
          </w:tcPr>
          <w:p w14:paraId="04CE55B9" w14:textId="77777777" w:rsidR="00000000" w:rsidRDefault="00000000">
            <w:pPr>
              <w:widowControl w:val="0"/>
              <w:autoSpaceDE w:val="0"/>
              <w:autoSpaceDN w:val="0"/>
              <w:adjustRightInd w:val="0"/>
              <w:spacing w:after="0" w:line="240" w:lineRule="auto"/>
              <w:rPr>
                <w:rFonts w:ascii="Times New Roman" w:hAnsi="Times New Roman" w:cs="Times New Roman"/>
                <w:kern w:val="0"/>
                <w:sz w:val="20"/>
                <w:szCs w:val="20"/>
              </w:rPr>
            </w:pPr>
            <w:r>
              <w:rPr>
                <w:rFonts w:ascii="Times New Roman" w:hAnsi="Times New Roman" w:cs="Times New Roman"/>
                <w:b/>
                <w:bCs/>
                <w:kern w:val="0"/>
                <w:sz w:val="20"/>
                <w:szCs w:val="20"/>
              </w:rPr>
              <w:t>Додаткова інформація, необхідна для повного і точного розкриття інформації про дію:</w:t>
            </w:r>
          </w:p>
        </w:tc>
      </w:tr>
      <w:tr w:rsidR="00000000" w14:paraId="5C0DF87D" w14:textId="77777777">
        <w:tblPrEx>
          <w:tblCellMar>
            <w:top w:w="0" w:type="dxa"/>
            <w:bottom w:w="0" w:type="dxa"/>
          </w:tblCellMar>
        </w:tblPrEx>
        <w:trPr>
          <w:trHeight w:val="300"/>
        </w:trPr>
        <w:tc>
          <w:tcPr>
            <w:tcW w:w="10465" w:type="dxa"/>
            <w:gridSpan w:val="5"/>
            <w:tcBorders>
              <w:top w:val="single" w:sz="6" w:space="0" w:color="auto"/>
              <w:bottom w:val="single" w:sz="6" w:space="0" w:color="auto"/>
            </w:tcBorders>
            <w:vAlign w:val="center"/>
          </w:tcPr>
          <w:p w14:paraId="7D2A550E" w14:textId="77777777" w:rsidR="00000000" w:rsidRDefault="00000000">
            <w:pPr>
              <w:widowControl w:val="0"/>
              <w:autoSpaceDE w:val="0"/>
              <w:autoSpaceDN w:val="0"/>
              <w:adjustRightInd w:val="0"/>
              <w:spacing w:after="0" w:line="240" w:lineRule="auto"/>
              <w:jc w:val="both"/>
              <w:rPr>
                <w:rFonts w:ascii="Times New Roman" w:hAnsi="Times New Roman" w:cs="Times New Roman"/>
                <w:kern w:val="0"/>
                <w:sz w:val="20"/>
                <w:szCs w:val="20"/>
              </w:rPr>
            </w:pPr>
            <w:r>
              <w:rPr>
                <w:rFonts w:ascii="Times New Roman" w:hAnsi="Times New Roman" w:cs="Times New Roman"/>
                <w:kern w:val="0"/>
                <w:sz w:val="20"/>
                <w:szCs w:val="20"/>
              </w:rPr>
              <w:t xml:space="preserve">Загальними зборами акціонерів Товариства, які були проведені дистанційно 29.04.2024, прийнято 02.05.2024 рішення обрати на посаду члена Ради директорів (невиконавчого директора) </w:t>
            </w:r>
            <w:proofErr w:type="spellStart"/>
            <w:r>
              <w:rPr>
                <w:rFonts w:ascii="Times New Roman" w:hAnsi="Times New Roman" w:cs="Times New Roman"/>
                <w:kern w:val="0"/>
                <w:sz w:val="20"/>
                <w:szCs w:val="20"/>
              </w:rPr>
              <w:t>Реденську</w:t>
            </w:r>
            <w:proofErr w:type="spellEnd"/>
            <w:r>
              <w:rPr>
                <w:rFonts w:ascii="Times New Roman" w:hAnsi="Times New Roman" w:cs="Times New Roman"/>
                <w:kern w:val="0"/>
                <w:sz w:val="20"/>
                <w:szCs w:val="20"/>
              </w:rPr>
              <w:t xml:space="preserve"> Ганну Олексіївну. Підстава такого рішення: рішення загальних зборів акціонерів Товариства у зв’язку із створенням органу управління Товариства – Рада директорів (протокол про підсумки голосування від 02.05.2024). Строк, на який обрано: 3 роки. Розмір пакета акцій - 0,027667%. Непогашеної судимості за корисливі та посадові злочини не має. Інші посади, які обіймала обрана посадова особа за останні п'ять років: директор, голова Ревізійної комісії, заступник фінансового директора.</w:t>
            </w:r>
          </w:p>
        </w:tc>
      </w:tr>
      <w:tr w:rsidR="00000000" w14:paraId="4372D8AC" w14:textId="77777777">
        <w:tblPrEx>
          <w:tblCellMar>
            <w:top w:w="0" w:type="dxa"/>
            <w:bottom w:w="0" w:type="dxa"/>
          </w:tblCellMar>
        </w:tblPrEx>
        <w:trPr>
          <w:trHeight w:val="300"/>
        </w:trPr>
        <w:tc>
          <w:tcPr>
            <w:tcW w:w="1200" w:type="dxa"/>
            <w:tcBorders>
              <w:top w:val="single" w:sz="6" w:space="0" w:color="auto"/>
              <w:bottom w:val="single" w:sz="6" w:space="0" w:color="auto"/>
              <w:right w:val="single" w:sz="6" w:space="0" w:color="auto"/>
            </w:tcBorders>
          </w:tcPr>
          <w:p w14:paraId="1F02BDBC"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02.05.2024</w:t>
            </w:r>
          </w:p>
        </w:tc>
        <w:tc>
          <w:tcPr>
            <w:tcW w:w="1800" w:type="dxa"/>
            <w:tcBorders>
              <w:top w:val="single" w:sz="6" w:space="0" w:color="auto"/>
              <w:left w:val="single" w:sz="6" w:space="0" w:color="auto"/>
              <w:bottom w:val="single" w:sz="6" w:space="0" w:color="auto"/>
              <w:right w:val="single" w:sz="6" w:space="0" w:color="auto"/>
            </w:tcBorders>
          </w:tcPr>
          <w:p w14:paraId="4735A578"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Обрано</w:t>
            </w:r>
          </w:p>
        </w:tc>
        <w:tc>
          <w:tcPr>
            <w:tcW w:w="2600" w:type="dxa"/>
            <w:tcBorders>
              <w:top w:val="single" w:sz="6" w:space="0" w:color="auto"/>
              <w:left w:val="single" w:sz="6" w:space="0" w:color="auto"/>
              <w:bottom w:val="single" w:sz="6" w:space="0" w:color="auto"/>
              <w:right w:val="single" w:sz="6" w:space="0" w:color="auto"/>
            </w:tcBorders>
          </w:tcPr>
          <w:p w14:paraId="7019D411"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Член Ради директорів (невиконавчий директор)</w:t>
            </w:r>
          </w:p>
        </w:tc>
        <w:tc>
          <w:tcPr>
            <w:tcW w:w="3000" w:type="dxa"/>
            <w:tcBorders>
              <w:top w:val="single" w:sz="6" w:space="0" w:color="auto"/>
              <w:left w:val="single" w:sz="6" w:space="0" w:color="auto"/>
              <w:bottom w:val="single" w:sz="6" w:space="0" w:color="auto"/>
              <w:right w:val="single" w:sz="6" w:space="0" w:color="auto"/>
            </w:tcBorders>
          </w:tcPr>
          <w:p w14:paraId="29E98A76"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Мозоль Євгеній Петрович</w:t>
            </w:r>
          </w:p>
        </w:tc>
        <w:tc>
          <w:tcPr>
            <w:tcW w:w="1865" w:type="dxa"/>
            <w:tcBorders>
              <w:top w:val="single" w:sz="6" w:space="0" w:color="auto"/>
              <w:left w:val="single" w:sz="6" w:space="0" w:color="auto"/>
              <w:bottom w:val="single" w:sz="6" w:space="0" w:color="auto"/>
            </w:tcBorders>
          </w:tcPr>
          <w:p w14:paraId="7F719520"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0,002766</w:t>
            </w:r>
          </w:p>
        </w:tc>
      </w:tr>
      <w:tr w:rsidR="00000000" w14:paraId="1A1D7E7C" w14:textId="77777777">
        <w:tblPrEx>
          <w:tblCellMar>
            <w:top w:w="0" w:type="dxa"/>
            <w:bottom w:w="0" w:type="dxa"/>
          </w:tblCellMar>
        </w:tblPrEx>
        <w:trPr>
          <w:trHeight w:val="300"/>
        </w:trPr>
        <w:tc>
          <w:tcPr>
            <w:tcW w:w="10465" w:type="dxa"/>
            <w:gridSpan w:val="5"/>
            <w:tcBorders>
              <w:top w:val="single" w:sz="6" w:space="0" w:color="auto"/>
              <w:bottom w:val="single" w:sz="6" w:space="0" w:color="auto"/>
            </w:tcBorders>
            <w:vAlign w:val="center"/>
          </w:tcPr>
          <w:p w14:paraId="27EF15A1" w14:textId="77777777" w:rsidR="00000000" w:rsidRDefault="00000000">
            <w:pPr>
              <w:widowControl w:val="0"/>
              <w:autoSpaceDE w:val="0"/>
              <w:autoSpaceDN w:val="0"/>
              <w:adjustRightInd w:val="0"/>
              <w:spacing w:after="0" w:line="240" w:lineRule="auto"/>
              <w:rPr>
                <w:rFonts w:ascii="Times New Roman" w:hAnsi="Times New Roman" w:cs="Times New Roman"/>
                <w:kern w:val="0"/>
                <w:sz w:val="20"/>
                <w:szCs w:val="20"/>
              </w:rPr>
            </w:pPr>
            <w:r>
              <w:rPr>
                <w:rFonts w:ascii="Times New Roman" w:hAnsi="Times New Roman" w:cs="Times New Roman"/>
                <w:b/>
                <w:bCs/>
                <w:kern w:val="0"/>
                <w:sz w:val="20"/>
                <w:szCs w:val="20"/>
              </w:rPr>
              <w:t>Додаткова інформація, необхідна для повного і точного розкриття інформації про дію:</w:t>
            </w:r>
          </w:p>
        </w:tc>
      </w:tr>
      <w:tr w:rsidR="00000000" w14:paraId="628745EB" w14:textId="77777777">
        <w:tblPrEx>
          <w:tblCellMar>
            <w:top w:w="0" w:type="dxa"/>
            <w:bottom w:w="0" w:type="dxa"/>
          </w:tblCellMar>
        </w:tblPrEx>
        <w:trPr>
          <w:trHeight w:val="300"/>
        </w:trPr>
        <w:tc>
          <w:tcPr>
            <w:tcW w:w="10465" w:type="dxa"/>
            <w:gridSpan w:val="5"/>
            <w:tcBorders>
              <w:top w:val="single" w:sz="6" w:space="0" w:color="auto"/>
              <w:bottom w:val="single" w:sz="6" w:space="0" w:color="auto"/>
            </w:tcBorders>
            <w:vAlign w:val="center"/>
          </w:tcPr>
          <w:p w14:paraId="788A08FA" w14:textId="77777777" w:rsidR="00000000" w:rsidRDefault="00000000">
            <w:pPr>
              <w:widowControl w:val="0"/>
              <w:autoSpaceDE w:val="0"/>
              <w:autoSpaceDN w:val="0"/>
              <w:adjustRightInd w:val="0"/>
              <w:spacing w:after="0" w:line="240" w:lineRule="auto"/>
              <w:jc w:val="both"/>
              <w:rPr>
                <w:rFonts w:ascii="Times New Roman" w:hAnsi="Times New Roman" w:cs="Times New Roman"/>
                <w:kern w:val="0"/>
                <w:sz w:val="20"/>
                <w:szCs w:val="20"/>
              </w:rPr>
            </w:pPr>
            <w:r>
              <w:rPr>
                <w:rFonts w:ascii="Times New Roman" w:hAnsi="Times New Roman" w:cs="Times New Roman"/>
                <w:kern w:val="0"/>
                <w:sz w:val="20"/>
                <w:szCs w:val="20"/>
              </w:rPr>
              <w:t>Загальними зборами акціонерів Товариства, які були проведені дистанційно 29.04.2024, прийнято 02.05.2024 рішення обрати на посаду члена Ради директорів (невиконавчого директора) Мозоля Євгенія Петровича. Підстава такого рішення: рішення загальних зборів акціонерів Товариства у зв’язку із створенням органу управління Товариства – Рада директорів (протокол про підсумки голосування від 02.05.2024). Строк, на який обрано: 3 роки. Розмір пакета акцій - 0,002766%. Непогашеної судимості за корисливі та посадові злочини не має. Інші посади, які обіймала обрана посадова особа за останні п'ять років: заступник директора, член Правління.</w:t>
            </w:r>
          </w:p>
        </w:tc>
      </w:tr>
      <w:tr w:rsidR="00000000" w14:paraId="64CF5C7E" w14:textId="77777777">
        <w:tblPrEx>
          <w:tblCellMar>
            <w:top w:w="0" w:type="dxa"/>
            <w:bottom w:w="0" w:type="dxa"/>
          </w:tblCellMar>
        </w:tblPrEx>
        <w:trPr>
          <w:trHeight w:val="300"/>
        </w:trPr>
        <w:tc>
          <w:tcPr>
            <w:tcW w:w="1200" w:type="dxa"/>
            <w:tcBorders>
              <w:top w:val="single" w:sz="6" w:space="0" w:color="auto"/>
              <w:bottom w:val="single" w:sz="6" w:space="0" w:color="auto"/>
              <w:right w:val="single" w:sz="6" w:space="0" w:color="auto"/>
            </w:tcBorders>
          </w:tcPr>
          <w:p w14:paraId="7A92462C"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02.05.2024</w:t>
            </w:r>
          </w:p>
        </w:tc>
        <w:tc>
          <w:tcPr>
            <w:tcW w:w="1800" w:type="dxa"/>
            <w:tcBorders>
              <w:top w:val="single" w:sz="6" w:space="0" w:color="auto"/>
              <w:left w:val="single" w:sz="6" w:space="0" w:color="auto"/>
              <w:bottom w:val="single" w:sz="6" w:space="0" w:color="auto"/>
              <w:right w:val="single" w:sz="6" w:space="0" w:color="auto"/>
            </w:tcBorders>
          </w:tcPr>
          <w:p w14:paraId="589B0536"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Обрано</w:t>
            </w:r>
          </w:p>
        </w:tc>
        <w:tc>
          <w:tcPr>
            <w:tcW w:w="2600" w:type="dxa"/>
            <w:tcBorders>
              <w:top w:val="single" w:sz="6" w:space="0" w:color="auto"/>
              <w:left w:val="single" w:sz="6" w:space="0" w:color="auto"/>
              <w:bottom w:val="single" w:sz="6" w:space="0" w:color="auto"/>
              <w:right w:val="single" w:sz="6" w:space="0" w:color="auto"/>
            </w:tcBorders>
          </w:tcPr>
          <w:p w14:paraId="4E23D2F1"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Головний виконавчий директор, голова ради директорів</w:t>
            </w:r>
          </w:p>
        </w:tc>
        <w:tc>
          <w:tcPr>
            <w:tcW w:w="3000" w:type="dxa"/>
            <w:tcBorders>
              <w:top w:val="single" w:sz="6" w:space="0" w:color="auto"/>
              <w:left w:val="single" w:sz="6" w:space="0" w:color="auto"/>
              <w:bottom w:val="single" w:sz="6" w:space="0" w:color="auto"/>
              <w:right w:val="single" w:sz="6" w:space="0" w:color="auto"/>
            </w:tcBorders>
          </w:tcPr>
          <w:p w14:paraId="4F6037B9"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proofErr w:type="spellStart"/>
            <w:r>
              <w:rPr>
                <w:rFonts w:ascii="Times New Roman" w:hAnsi="Times New Roman" w:cs="Times New Roman"/>
                <w:kern w:val="0"/>
                <w:sz w:val="20"/>
                <w:szCs w:val="20"/>
              </w:rPr>
              <w:t>Костржевська</w:t>
            </w:r>
            <w:proofErr w:type="spellEnd"/>
            <w:r>
              <w:rPr>
                <w:rFonts w:ascii="Times New Roman" w:hAnsi="Times New Roman" w:cs="Times New Roman"/>
                <w:kern w:val="0"/>
                <w:sz w:val="20"/>
                <w:szCs w:val="20"/>
              </w:rPr>
              <w:t xml:space="preserve"> Юлія Юріївна</w:t>
            </w:r>
          </w:p>
        </w:tc>
        <w:tc>
          <w:tcPr>
            <w:tcW w:w="1865" w:type="dxa"/>
            <w:tcBorders>
              <w:top w:val="single" w:sz="6" w:space="0" w:color="auto"/>
              <w:left w:val="single" w:sz="6" w:space="0" w:color="auto"/>
              <w:bottom w:val="single" w:sz="6" w:space="0" w:color="auto"/>
            </w:tcBorders>
          </w:tcPr>
          <w:p w14:paraId="39469BAF"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0</w:t>
            </w:r>
          </w:p>
        </w:tc>
      </w:tr>
      <w:tr w:rsidR="00000000" w14:paraId="0FAC66BE" w14:textId="77777777">
        <w:tblPrEx>
          <w:tblCellMar>
            <w:top w:w="0" w:type="dxa"/>
            <w:bottom w:w="0" w:type="dxa"/>
          </w:tblCellMar>
        </w:tblPrEx>
        <w:trPr>
          <w:trHeight w:val="300"/>
        </w:trPr>
        <w:tc>
          <w:tcPr>
            <w:tcW w:w="10465" w:type="dxa"/>
            <w:gridSpan w:val="5"/>
            <w:tcBorders>
              <w:top w:val="single" w:sz="6" w:space="0" w:color="auto"/>
              <w:bottom w:val="single" w:sz="6" w:space="0" w:color="auto"/>
            </w:tcBorders>
            <w:vAlign w:val="center"/>
          </w:tcPr>
          <w:p w14:paraId="021C3867" w14:textId="77777777" w:rsidR="00000000" w:rsidRDefault="00000000">
            <w:pPr>
              <w:widowControl w:val="0"/>
              <w:autoSpaceDE w:val="0"/>
              <w:autoSpaceDN w:val="0"/>
              <w:adjustRightInd w:val="0"/>
              <w:spacing w:after="0" w:line="240" w:lineRule="auto"/>
              <w:rPr>
                <w:rFonts w:ascii="Times New Roman" w:hAnsi="Times New Roman" w:cs="Times New Roman"/>
                <w:kern w:val="0"/>
                <w:sz w:val="20"/>
                <w:szCs w:val="20"/>
              </w:rPr>
            </w:pPr>
            <w:r>
              <w:rPr>
                <w:rFonts w:ascii="Times New Roman" w:hAnsi="Times New Roman" w:cs="Times New Roman"/>
                <w:b/>
                <w:bCs/>
                <w:kern w:val="0"/>
                <w:sz w:val="20"/>
                <w:szCs w:val="20"/>
              </w:rPr>
              <w:t>Додаткова інформація, необхідна для повного і точного розкриття інформації про дію:</w:t>
            </w:r>
          </w:p>
        </w:tc>
      </w:tr>
      <w:tr w:rsidR="00000000" w14:paraId="44D9EE17" w14:textId="77777777">
        <w:tblPrEx>
          <w:tblCellMar>
            <w:top w:w="0" w:type="dxa"/>
            <w:bottom w:w="0" w:type="dxa"/>
          </w:tblCellMar>
        </w:tblPrEx>
        <w:trPr>
          <w:trHeight w:val="300"/>
        </w:trPr>
        <w:tc>
          <w:tcPr>
            <w:tcW w:w="10465" w:type="dxa"/>
            <w:gridSpan w:val="5"/>
            <w:tcBorders>
              <w:top w:val="single" w:sz="6" w:space="0" w:color="auto"/>
              <w:bottom w:val="single" w:sz="6" w:space="0" w:color="auto"/>
            </w:tcBorders>
            <w:vAlign w:val="center"/>
          </w:tcPr>
          <w:p w14:paraId="63EE37A7" w14:textId="77777777" w:rsidR="00000000" w:rsidRDefault="00000000">
            <w:pPr>
              <w:widowControl w:val="0"/>
              <w:autoSpaceDE w:val="0"/>
              <w:autoSpaceDN w:val="0"/>
              <w:adjustRightInd w:val="0"/>
              <w:spacing w:after="0" w:line="240" w:lineRule="auto"/>
              <w:jc w:val="both"/>
              <w:rPr>
                <w:rFonts w:ascii="Times New Roman" w:hAnsi="Times New Roman" w:cs="Times New Roman"/>
                <w:kern w:val="0"/>
                <w:sz w:val="20"/>
                <w:szCs w:val="20"/>
              </w:rPr>
            </w:pPr>
            <w:r>
              <w:rPr>
                <w:rFonts w:ascii="Times New Roman" w:hAnsi="Times New Roman" w:cs="Times New Roman"/>
                <w:kern w:val="0"/>
                <w:sz w:val="20"/>
                <w:szCs w:val="20"/>
              </w:rPr>
              <w:t xml:space="preserve">Рада директорів Товариства 02.05.2024 прийняла рішення обрати на посаду головного виконавчого директора, голови Ради директорів </w:t>
            </w:r>
            <w:proofErr w:type="spellStart"/>
            <w:r>
              <w:rPr>
                <w:rFonts w:ascii="Times New Roman" w:hAnsi="Times New Roman" w:cs="Times New Roman"/>
                <w:kern w:val="0"/>
                <w:sz w:val="20"/>
                <w:szCs w:val="20"/>
              </w:rPr>
              <w:t>Костржевську</w:t>
            </w:r>
            <w:proofErr w:type="spellEnd"/>
            <w:r>
              <w:rPr>
                <w:rFonts w:ascii="Times New Roman" w:hAnsi="Times New Roman" w:cs="Times New Roman"/>
                <w:kern w:val="0"/>
                <w:sz w:val="20"/>
                <w:szCs w:val="20"/>
              </w:rPr>
              <w:t xml:space="preserve"> Юлію Юріївну. Підстава такого рішення: рішення Ради директорів Товариства від 02.05.2024 у зв’язку із створенням органу управління Товариства – Рада директорів. Строк, на який обрано: 3 роки. Розмір пакета акцій - 0%. Непогашеної судимості за корисливі та посадові злочини не має. Інші посади, які обіймала обрана посадова особа за останні п'ять років: директор, член Наглядової ради.</w:t>
            </w:r>
          </w:p>
        </w:tc>
      </w:tr>
      <w:tr w:rsidR="00000000" w14:paraId="49638E73" w14:textId="77777777">
        <w:tblPrEx>
          <w:tblCellMar>
            <w:top w:w="0" w:type="dxa"/>
            <w:bottom w:w="0" w:type="dxa"/>
          </w:tblCellMar>
        </w:tblPrEx>
        <w:trPr>
          <w:trHeight w:val="300"/>
        </w:trPr>
        <w:tc>
          <w:tcPr>
            <w:tcW w:w="1200" w:type="dxa"/>
            <w:tcBorders>
              <w:top w:val="single" w:sz="6" w:space="0" w:color="auto"/>
              <w:bottom w:val="single" w:sz="6" w:space="0" w:color="auto"/>
              <w:right w:val="single" w:sz="6" w:space="0" w:color="auto"/>
            </w:tcBorders>
          </w:tcPr>
          <w:p w14:paraId="778FBBD3"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lastRenderedPageBreak/>
              <w:t>02.05.2024</w:t>
            </w:r>
          </w:p>
        </w:tc>
        <w:tc>
          <w:tcPr>
            <w:tcW w:w="1800" w:type="dxa"/>
            <w:tcBorders>
              <w:top w:val="single" w:sz="6" w:space="0" w:color="auto"/>
              <w:left w:val="single" w:sz="6" w:space="0" w:color="auto"/>
              <w:bottom w:val="single" w:sz="6" w:space="0" w:color="auto"/>
              <w:right w:val="single" w:sz="6" w:space="0" w:color="auto"/>
            </w:tcBorders>
          </w:tcPr>
          <w:p w14:paraId="602574D4"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Обрано</w:t>
            </w:r>
          </w:p>
        </w:tc>
        <w:tc>
          <w:tcPr>
            <w:tcW w:w="2600" w:type="dxa"/>
            <w:tcBorders>
              <w:top w:val="single" w:sz="6" w:space="0" w:color="auto"/>
              <w:left w:val="single" w:sz="6" w:space="0" w:color="auto"/>
              <w:bottom w:val="single" w:sz="6" w:space="0" w:color="auto"/>
              <w:right w:val="single" w:sz="6" w:space="0" w:color="auto"/>
            </w:tcBorders>
          </w:tcPr>
          <w:p w14:paraId="17FFC781" w14:textId="77777777" w:rsidR="00000000" w:rsidRPr="007D5901" w:rsidRDefault="00000000">
            <w:pPr>
              <w:widowControl w:val="0"/>
              <w:autoSpaceDE w:val="0"/>
              <w:autoSpaceDN w:val="0"/>
              <w:adjustRightInd w:val="0"/>
              <w:spacing w:after="0" w:line="240" w:lineRule="auto"/>
              <w:jc w:val="center"/>
              <w:rPr>
                <w:rFonts w:ascii="Times New Roman" w:hAnsi="Times New Roman" w:cs="Times New Roman"/>
                <w:kern w:val="0"/>
                <w:sz w:val="20"/>
                <w:szCs w:val="20"/>
                <w:highlight w:val="yellow"/>
              </w:rPr>
            </w:pPr>
            <w:r w:rsidRPr="007D5901">
              <w:rPr>
                <w:rFonts w:ascii="Times New Roman" w:hAnsi="Times New Roman" w:cs="Times New Roman"/>
                <w:kern w:val="0"/>
                <w:sz w:val="20"/>
                <w:szCs w:val="20"/>
                <w:highlight w:val="yellow"/>
              </w:rPr>
              <w:t>Корпоративний секретар</w:t>
            </w:r>
          </w:p>
        </w:tc>
        <w:tc>
          <w:tcPr>
            <w:tcW w:w="3000" w:type="dxa"/>
            <w:tcBorders>
              <w:top w:val="single" w:sz="6" w:space="0" w:color="auto"/>
              <w:left w:val="single" w:sz="6" w:space="0" w:color="auto"/>
              <w:bottom w:val="single" w:sz="6" w:space="0" w:color="auto"/>
              <w:right w:val="single" w:sz="6" w:space="0" w:color="auto"/>
            </w:tcBorders>
          </w:tcPr>
          <w:p w14:paraId="4A955536" w14:textId="77777777" w:rsidR="00000000" w:rsidRPr="007D5901" w:rsidRDefault="00000000">
            <w:pPr>
              <w:widowControl w:val="0"/>
              <w:autoSpaceDE w:val="0"/>
              <w:autoSpaceDN w:val="0"/>
              <w:adjustRightInd w:val="0"/>
              <w:spacing w:after="0" w:line="240" w:lineRule="auto"/>
              <w:jc w:val="center"/>
              <w:rPr>
                <w:rFonts w:ascii="Times New Roman" w:hAnsi="Times New Roman" w:cs="Times New Roman"/>
                <w:kern w:val="0"/>
                <w:sz w:val="20"/>
                <w:szCs w:val="20"/>
                <w:highlight w:val="yellow"/>
              </w:rPr>
            </w:pPr>
            <w:r w:rsidRPr="007D5901">
              <w:rPr>
                <w:rFonts w:ascii="Times New Roman" w:hAnsi="Times New Roman" w:cs="Times New Roman"/>
                <w:kern w:val="0"/>
                <w:sz w:val="20"/>
                <w:szCs w:val="20"/>
                <w:highlight w:val="yellow"/>
              </w:rPr>
              <w:t>Гордієнко Артур Вікторович</w:t>
            </w:r>
          </w:p>
        </w:tc>
        <w:tc>
          <w:tcPr>
            <w:tcW w:w="1865" w:type="dxa"/>
            <w:tcBorders>
              <w:top w:val="single" w:sz="6" w:space="0" w:color="auto"/>
              <w:left w:val="single" w:sz="6" w:space="0" w:color="auto"/>
              <w:bottom w:val="single" w:sz="6" w:space="0" w:color="auto"/>
            </w:tcBorders>
          </w:tcPr>
          <w:p w14:paraId="5DF2DF0B"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0</w:t>
            </w:r>
          </w:p>
        </w:tc>
      </w:tr>
      <w:tr w:rsidR="00000000" w14:paraId="7CDA61F2" w14:textId="77777777">
        <w:tblPrEx>
          <w:tblCellMar>
            <w:top w:w="0" w:type="dxa"/>
            <w:bottom w:w="0" w:type="dxa"/>
          </w:tblCellMar>
        </w:tblPrEx>
        <w:trPr>
          <w:trHeight w:val="300"/>
        </w:trPr>
        <w:tc>
          <w:tcPr>
            <w:tcW w:w="10465" w:type="dxa"/>
            <w:gridSpan w:val="5"/>
            <w:tcBorders>
              <w:top w:val="single" w:sz="6" w:space="0" w:color="auto"/>
              <w:bottom w:val="single" w:sz="6" w:space="0" w:color="auto"/>
            </w:tcBorders>
            <w:vAlign w:val="center"/>
          </w:tcPr>
          <w:p w14:paraId="0B5CA95F" w14:textId="77777777" w:rsidR="00000000" w:rsidRDefault="00000000">
            <w:pPr>
              <w:widowControl w:val="0"/>
              <w:autoSpaceDE w:val="0"/>
              <w:autoSpaceDN w:val="0"/>
              <w:adjustRightInd w:val="0"/>
              <w:spacing w:after="0" w:line="240" w:lineRule="auto"/>
              <w:rPr>
                <w:rFonts w:ascii="Times New Roman" w:hAnsi="Times New Roman" w:cs="Times New Roman"/>
                <w:kern w:val="0"/>
                <w:sz w:val="20"/>
                <w:szCs w:val="20"/>
              </w:rPr>
            </w:pPr>
            <w:r>
              <w:rPr>
                <w:rFonts w:ascii="Times New Roman" w:hAnsi="Times New Roman" w:cs="Times New Roman"/>
                <w:b/>
                <w:bCs/>
                <w:kern w:val="0"/>
                <w:sz w:val="20"/>
                <w:szCs w:val="20"/>
              </w:rPr>
              <w:t>Додаткова інформація, необхідна для повного і точного розкриття інформації про дію:</w:t>
            </w:r>
          </w:p>
        </w:tc>
      </w:tr>
      <w:tr w:rsidR="00000000" w14:paraId="6D589FAD" w14:textId="77777777">
        <w:tblPrEx>
          <w:tblCellMar>
            <w:top w:w="0" w:type="dxa"/>
            <w:bottom w:w="0" w:type="dxa"/>
          </w:tblCellMar>
        </w:tblPrEx>
        <w:trPr>
          <w:trHeight w:val="300"/>
        </w:trPr>
        <w:tc>
          <w:tcPr>
            <w:tcW w:w="10465" w:type="dxa"/>
            <w:gridSpan w:val="5"/>
            <w:tcBorders>
              <w:top w:val="single" w:sz="6" w:space="0" w:color="auto"/>
              <w:bottom w:val="single" w:sz="6" w:space="0" w:color="auto"/>
            </w:tcBorders>
            <w:vAlign w:val="center"/>
          </w:tcPr>
          <w:p w14:paraId="60EC8935" w14:textId="77777777" w:rsidR="00000000" w:rsidRDefault="00000000">
            <w:pPr>
              <w:widowControl w:val="0"/>
              <w:autoSpaceDE w:val="0"/>
              <w:autoSpaceDN w:val="0"/>
              <w:adjustRightInd w:val="0"/>
              <w:spacing w:after="0" w:line="240" w:lineRule="auto"/>
              <w:jc w:val="both"/>
              <w:rPr>
                <w:rFonts w:ascii="Times New Roman" w:hAnsi="Times New Roman" w:cs="Times New Roman"/>
                <w:kern w:val="0"/>
                <w:sz w:val="20"/>
                <w:szCs w:val="20"/>
              </w:rPr>
            </w:pPr>
            <w:r>
              <w:rPr>
                <w:rFonts w:ascii="Times New Roman" w:hAnsi="Times New Roman" w:cs="Times New Roman"/>
                <w:kern w:val="0"/>
                <w:sz w:val="20"/>
                <w:szCs w:val="20"/>
              </w:rPr>
              <w:t>Радою директорів Товариства 02.05.2024 прийнято рішення обрати на посаду корпоративного секретаря Гордієнка Артура Вікторовича. Підстава такого рішення: рішення Ради директорів Товариства від 02.05.2024 на виконання вимог Закону України "Про акціонерні товариства". Строк, на який обрано: 3 роки. Розмір пакета акцій - 0%. Непогашеної судимості за корисливі та посадові злочини не має. Інші посади, які обіймала обрана посадова особа за останні п'ять років: голова Наглядової ради, член Наглядової ради, директор, президент.</w:t>
            </w:r>
          </w:p>
        </w:tc>
      </w:tr>
    </w:tbl>
    <w:p w14:paraId="7BF29F7D" w14:textId="77777777" w:rsidR="008B4500" w:rsidRDefault="008B4500"/>
    <w:sectPr w:rsidR="008B4500">
      <w:pgSz w:w="11905" w:h="16837"/>
      <w:pgMar w:top="570" w:right="720" w:bottom="570" w:left="720" w:header="708" w:footer="360" w:gutter="0"/>
      <w:pgNumType w:start="1"/>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9D5F2B" w14:textId="77777777" w:rsidR="008B4500" w:rsidRDefault="008B4500">
      <w:pPr>
        <w:spacing w:after="0" w:line="240" w:lineRule="auto"/>
      </w:pPr>
      <w:r>
        <w:separator/>
      </w:r>
    </w:p>
  </w:endnote>
  <w:endnote w:type="continuationSeparator" w:id="0">
    <w:p w14:paraId="40C141D9" w14:textId="77777777" w:rsidR="008B4500" w:rsidRDefault="008B45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C55F81" w14:textId="77777777" w:rsidR="00000000" w:rsidRDefault="00000000">
    <w:pPr>
      <w:widowControl w:val="0"/>
      <w:autoSpaceDE w:val="0"/>
      <w:autoSpaceDN w:val="0"/>
      <w:adjustRightInd w:val="0"/>
      <w:spacing w:after="0" w:line="240" w:lineRule="auto"/>
      <w:jc w:val="right"/>
      <w:rPr>
        <w:rFonts w:ascii="Times New Roman" w:hAnsi="Times New Roman" w:cs="Times New Roman"/>
        <w:kern w:val="0"/>
        <w:sz w:val="20"/>
        <w:szCs w:val="20"/>
        <w:lang w:val="ru-RU"/>
      </w:rPr>
    </w:pPr>
    <w:r>
      <w:rPr>
        <w:rFonts w:ascii="Times New Roman" w:hAnsi="Times New Roman" w:cs="Times New Roman"/>
        <w:kern w:val="0"/>
        <w:sz w:val="20"/>
        <w:szCs w:val="20"/>
        <w:lang w:val="ru-RU"/>
      </w:rPr>
      <w:fldChar w:fldCharType="begin"/>
    </w:r>
    <w:r>
      <w:rPr>
        <w:rFonts w:ascii="Times New Roman" w:hAnsi="Times New Roman" w:cs="Times New Roman"/>
        <w:kern w:val="0"/>
        <w:sz w:val="20"/>
        <w:szCs w:val="20"/>
        <w:lang w:val="ru-RU"/>
      </w:rPr>
      <w:instrText>PAGE</w:instrText>
    </w:r>
    <w:r w:rsidR="007D5901">
      <w:rPr>
        <w:rFonts w:ascii="Times New Roman" w:hAnsi="Times New Roman" w:cs="Times New Roman"/>
        <w:kern w:val="0"/>
        <w:sz w:val="20"/>
        <w:szCs w:val="20"/>
        <w:lang w:val="ru-RU"/>
      </w:rPr>
      <w:fldChar w:fldCharType="separate"/>
    </w:r>
    <w:r w:rsidR="007D5901">
      <w:rPr>
        <w:rFonts w:ascii="Times New Roman" w:hAnsi="Times New Roman" w:cs="Times New Roman"/>
        <w:noProof/>
        <w:kern w:val="0"/>
        <w:sz w:val="20"/>
        <w:szCs w:val="20"/>
        <w:lang w:val="ru-RU"/>
      </w:rPr>
      <w:t>1</w:t>
    </w:r>
    <w:r>
      <w:rPr>
        <w:rFonts w:ascii="Times New Roman" w:hAnsi="Times New Roman" w:cs="Times New Roman"/>
        <w:kern w:val="0"/>
        <w:sz w:val="20"/>
        <w:szCs w:val="20"/>
        <w:lang w:val="ru-RU"/>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C7D7DC" w14:textId="77777777" w:rsidR="008B4500" w:rsidRDefault="008B4500">
      <w:pPr>
        <w:spacing w:after="0" w:line="240" w:lineRule="auto"/>
      </w:pPr>
      <w:r>
        <w:separator/>
      </w:r>
    </w:p>
  </w:footnote>
  <w:footnote w:type="continuationSeparator" w:id="0">
    <w:p w14:paraId="2A1E7F03" w14:textId="77777777" w:rsidR="008B4500" w:rsidRDefault="008B450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embedSystemFonts/>
  <w:bordersDoNotSurroundHeader/>
  <w:bordersDoNotSurroundFooter/>
  <w:proofState w:spelling="clean" w:grammar="clean"/>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5901"/>
    <w:rsid w:val="007D5901"/>
    <w:rsid w:val="008B4500"/>
    <w:rsid w:val="00A9585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74FCEA4"/>
  <w14:defaultImageDpi w14:val="0"/>
  <w15:docId w15:val="{110FDBDA-651F-4190-B6E5-E64376533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uk-UA" w:eastAsia="uk-UA"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8607</Words>
  <Characters>4907</Characters>
  <Application>Microsoft Office Word</Application>
  <DocSecurity>0</DocSecurity>
  <Lines>40</Lines>
  <Paragraphs>26</Paragraphs>
  <ScaleCrop>false</ScaleCrop>
  <Company/>
  <LinksUpToDate>false</LinksUpToDate>
  <CharactersWithSpaces>13488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Олена Ступак</dc:creator>
  <cp:keywords/>
  <dc:description/>
  <cp:lastModifiedBy>Олена Ступак</cp:lastModifiedBy>
  <cp:revision>2</cp:revision>
  <dcterms:created xsi:type="dcterms:W3CDTF">2025-06-10T13:52:00Z</dcterms:created>
  <dcterms:modified xsi:type="dcterms:W3CDTF">2025-06-10T13:52:00Z</dcterms:modified>
</cp:coreProperties>
</file>