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AC2FD6" w14:textId="3F7B5ADC" w:rsidR="00B42876" w:rsidRDefault="00E56BF0" w:rsidP="00515080">
      <w:pPr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  <w:r w:rsidRPr="00E56BF0">
        <w:rPr>
          <w:rFonts w:ascii="Times New Roman" w:hAnsi="Times New Roman" w:cs="Times New Roman"/>
          <w:b/>
          <w:iCs/>
          <w:u w:val="single"/>
        </w:rPr>
        <w:t>ПРИВАТНЕ АКЦІОНЕРНЕ ТОВАРИСТВО «МІОРИТМ»</w:t>
      </w:r>
    </w:p>
    <w:p w14:paraId="7B708E57" w14:textId="6E36B97B" w:rsidR="0007719F" w:rsidRPr="00EE0EC4" w:rsidRDefault="00515080" w:rsidP="005150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  <w:r w:rsidRPr="00EE0EC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uk-UA" w:eastAsia="ru-RU"/>
        </w:rPr>
        <w:t xml:space="preserve">(ідентифікаційний код юридичної особи – </w:t>
      </w:r>
      <w:r w:rsidR="00E56BF0" w:rsidRPr="00E56BF0">
        <w:rPr>
          <w:rFonts w:ascii="Times New Roman" w:hAnsi="Times New Roman" w:cs="Times New Roman"/>
          <w:bCs/>
          <w:sz w:val="20"/>
          <w:szCs w:val="20"/>
          <w:lang w:val="uk-UA"/>
        </w:rPr>
        <w:t>13678086</w:t>
      </w:r>
      <w:r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)</w:t>
      </w:r>
      <w:r w:rsidR="0007719F"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</w:t>
      </w:r>
    </w:p>
    <w:p w14:paraId="2811A342" w14:textId="77777777" w:rsidR="00A15EB8" w:rsidRPr="00AF3621" w:rsidRDefault="00A15EB8" w:rsidP="0051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2"/>
          <w:szCs w:val="12"/>
          <w:lang w:val="uk-UA" w:eastAsia="ru-RU"/>
        </w:rPr>
      </w:pPr>
    </w:p>
    <w:p w14:paraId="47B0D3FF" w14:textId="77777777" w:rsidR="0007719F" w:rsidRPr="00EE0EC4" w:rsidRDefault="00515080" w:rsidP="0051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</w:pP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БЮЛЕТЕНЬ</w:t>
      </w:r>
    </w:p>
    <w:p w14:paraId="65C1C03E" w14:textId="124F9D1F" w:rsidR="0007719F" w:rsidRPr="00EE0EC4" w:rsidRDefault="00515080" w:rsidP="0051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</w:pP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для голосування на річних загальних зборах, які проводяться дистанційно «</w:t>
      </w:r>
      <w:r w:rsidR="00E56BF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28</w:t>
      </w: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» </w:t>
      </w:r>
      <w:r w:rsidR="00E02C7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квітня</w:t>
      </w: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 </w:t>
      </w:r>
      <w:r w:rsidR="00E02C7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2023</w:t>
      </w: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 року</w:t>
      </w:r>
    </w:p>
    <w:p w14:paraId="6B9712DE" w14:textId="6C52C546" w:rsidR="008274F5" w:rsidRPr="00EE0EC4" w:rsidRDefault="00515080" w:rsidP="003F6D35">
      <w:pPr>
        <w:spacing w:after="120" w:line="240" w:lineRule="auto"/>
        <w:ind w:left="284" w:right="221"/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(голосування на річних загальних зборах ПрАТ «</w:t>
      </w:r>
      <w:r w:rsidR="00E56BF0" w:rsidRPr="00E56BF0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МІОРИТМ</w:t>
      </w:r>
      <w:r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»</w:t>
      </w:r>
      <w:r w:rsidR="008274F5"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</w:t>
      </w:r>
      <w:r w:rsidR="008274F5" w:rsidRPr="00EE0EC4">
        <w:rPr>
          <w:rFonts w:ascii="Times New Roman" w:hAnsi="Times New Roman" w:cs="Times New Roman"/>
          <w:sz w:val="20"/>
          <w:szCs w:val="20"/>
          <w:lang w:val="uk-UA"/>
        </w:rPr>
        <w:t>розпочинається</w:t>
      </w:r>
      <w:r w:rsidR="00E02C7D">
        <w:rPr>
          <w:rFonts w:ascii="Times New Roman" w:hAnsi="Times New Roman" w:cs="Times New Roman"/>
          <w:sz w:val="20"/>
          <w:szCs w:val="20"/>
          <w:lang w:val="uk-UA"/>
        </w:rPr>
        <w:t xml:space="preserve"> з 11:00 години</w:t>
      </w:r>
      <w:r w:rsidR="008274F5"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«</w:t>
      </w:r>
      <w:r w:rsidR="00E56BF0">
        <w:rPr>
          <w:rFonts w:ascii="Times New Roman" w:hAnsi="Times New Roman" w:cs="Times New Roman"/>
          <w:sz w:val="20"/>
          <w:szCs w:val="20"/>
          <w:lang w:val="uk-UA"/>
        </w:rPr>
        <w:t>18</w:t>
      </w:r>
      <w:r w:rsidR="008274F5"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» </w:t>
      </w:r>
      <w:r w:rsidR="00E02C7D">
        <w:rPr>
          <w:rFonts w:ascii="Times New Roman" w:hAnsi="Times New Roman" w:cs="Times New Roman"/>
          <w:sz w:val="20"/>
          <w:szCs w:val="20"/>
          <w:lang w:val="uk-UA"/>
        </w:rPr>
        <w:t>квітня</w:t>
      </w:r>
      <w:r w:rsidR="008274F5"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E02C7D">
        <w:rPr>
          <w:rFonts w:ascii="Times New Roman" w:hAnsi="Times New Roman" w:cs="Times New Roman"/>
          <w:sz w:val="20"/>
          <w:szCs w:val="20"/>
          <w:lang w:val="uk-UA"/>
        </w:rPr>
        <w:t>2023</w:t>
      </w:r>
      <w:r w:rsidR="008274F5"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E02C7D">
        <w:rPr>
          <w:rFonts w:ascii="Times New Roman" w:hAnsi="Times New Roman" w:cs="Times New Roman"/>
          <w:sz w:val="20"/>
          <w:szCs w:val="20"/>
          <w:lang w:val="uk-UA"/>
        </w:rPr>
        <w:t xml:space="preserve">року </w:t>
      </w:r>
      <w:r w:rsidR="008274F5" w:rsidRPr="00EE0EC4">
        <w:rPr>
          <w:rFonts w:ascii="Times New Roman" w:hAnsi="Times New Roman" w:cs="Times New Roman"/>
          <w:sz w:val="20"/>
          <w:szCs w:val="20"/>
          <w:lang w:val="uk-UA"/>
        </w:rPr>
        <w:t>та завершується о 18 годині «</w:t>
      </w:r>
      <w:r w:rsidR="00E56BF0">
        <w:rPr>
          <w:rFonts w:ascii="Times New Roman" w:hAnsi="Times New Roman" w:cs="Times New Roman"/>
          <w:sz w:val="20"/>
          <w:szCs w:val="20"/>
          <w:lang w:val="uk-UA"/>
        </w:rPr>
        <w:t>28</w:t>
      </w:r>
      <w:r w:rsidR="008274F5"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» </w:t>
      </w:r>
      <w:r w:rsidR="00E02C7D">
        <w:rPr>
          <w:rFonts w:ascii="Times New Roman" w:hAnsi="Times New Roman" w:cs="Times New Roman"/>
          <w:sz w:val="20"/>
          <w:szCs w:val="20"/>
          <w:lang w:val="uk-UA"/>
        </w:rPr>
        <w:t>квітня</w:t>
      </w:r>
      <w:r w:rsidR="008274F5"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E02C7D">
        <w:rPr>
          <w:rFonts w:ascii="Times New Roman" w:hAnsi="Times New Roman" w:cs="Times New Roman"/>
          <w:sz w:val="20"/>
          <w:szCs w:val="20"/>
          <w:lang w:val="uk-UA"/>
        </w:rPr>
        <w:t>2023</w:t>
      </w:r>
      <w:r w:rsidR="008274F5"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E02C7D">
        <w:rPr>
          <w:rFonts w:ascii="Times New Roman" w:hAnsi="Times New Roman" w:cs="Times New Roman"/>
          <w:sz w:val="20"/>
          <w:szCs w:val="20"/>
          <w:lang w:val="uk-UA"/>
        </w:rPr>
        <w:t>року)</w:t>
      </w: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98"/>
        <w:gridCol w:w="4820"/>
      </w:tblGrid>
      <w:tr w:rsidR="00515080" w:rsidRPr="00EE0EC4" w14:paraId="1A1BDCE0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C8B6" w14:textId="77777777" w:rsidR="00515080" w:rsidRPr="00EE0EC4" w:rsidRDefault="00515080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Дата проведення річних загальних зборів: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9D8C" w14:textId="0EF1B955" w:rsidR="00515080" w:rsidRPr="00EE0EC4" w:rsidRDefault="008274F5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>«</w:t>
            </w:r>
            <w:r w:rsidR="00E56B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>28</w:t>
            </w:r>
            <w:r w:rsidRPr="00EE0E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 xml:space="preserve">» </w:t>
            </w:r>
            <w:r w:rsidR="006B007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>квітня</w:t>
            </w:r>
            <w:r w:rsidRPr="00EE0E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="006B007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>2023</w:t>
            </w:r>
            <w:r w:rsidRPr="00EE0E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uk-UA" w:eastAsia="ru-RU"/>
              </w:rPr>
              <w:t xml:space="preserve"> року</w:t>
            </w:r>
          </w:p>
        </w:tc>
      </w:tr>
      <w:tr w:rsidR="00515080" w:rsidRPr="00EE0EC4" w14:paraId="182DF5DE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54F1F" w14:textId="77777777" w:rsidR="00515080" w:rsidRPr="00EE0EC4" w:rsidRDefault="00515080" w:rsidP="00D42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Дата заповнення бюлетеня акціонером</w:t>
            </w:r>
            <w:r w:rsidR="00D4248F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(представником акціонера):</w:t>
            </w:r>
          </w:p>
        </w:tc>
        <w:tc>
          <w:tcPr>
            <w:tcW w:w="4820" w:type="dxa"/>
            <w:vAlign w:val="center"/>
            <w:hideMark/>
          </w:tcPr>
          <w:p w14:paraId="12E9389F" w14:textId="77777777" w:rsidR="00515080" w:rsidRPr="00EE0EC4" w:rsidRDefault="00515080" w:rsidP="00D42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14:paraId="363E11C7" w14:textId="77777777" w:rsidR="00515080" w:rsidRPr="00AF3621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820"/>
      </w:tblGrid>
      <w:tr w:rsidR="00A15EB8" w:rsidRPr="00EE0EC4" w14:paraId="64C7DD06" w14:textId="77777777" w:rsidTr="002C0C2C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3CC7C1" w14:textId="77777777" w:rsidR="00A15EB8" w:rsidRPr="00EE0EC4" w:rsidRDefault="00A15EB8" w:rsidP="00A15E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Реквізити акціонера:</w:t>
            </w:r>
          </w:p>
        </w:tc>
      </w:tr>
      <w:tr w:rsidR="004F23FD" w:rsidRPr="00EE0EC4" w14:paraId="6D954F2F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2BEF" w14:textId="77777777" w:rsidR="004F23FD" w:rsidRPr="00EE0EC4" w:rsidRDefault="004F23FD" w:rsidP="004F23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Прізвище, ім’я та по батькові/Найменування акціонера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5A3A" w14:textId="77777777" w:rsidR="004F23FD" w:rsidRDefault="004F23FD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  <w:p w14:paraId="16DB13DA" w14:textId="77777777" w:rsidR="00AF3621" w:rsidRPr="00EE0EC4" w:rsidRDefault="00AF3621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4F23FD" w:rsidRPr="00EE0EC4" w14:paraId="3828A195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B8BC" w14:textId="77777777" w:rsidR="004F23FD" w:rsidRPr="00EE0EC4" w:rsidRDefault="004F23FD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Назва, серія (за наявності), номер, дата видачі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документа, що посвідчує особу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фізичної особи)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C51D" w14:textId="77777777" w:rsidR="004F23FD" w:rsidRPr="00EE0EC4" w:rsidRDefault="004F23FD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4F23FD" w:rsidRPr="00EE0EC4" w14:paraId="004AC108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A5E0" w14:textId="77777777" w:rsidR="004F23FD" w:rsidRPr="00EE0EC4" w:rsidRDefault="004F23FD" w:rsidP="00AF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Реєстраційний номер облікової картки платника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податків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акціонера–фізичної особи (за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наявності))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або</w:t>
            </w:r>
            <w:r w:rsidR="00AF3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ідентифікаційний код юридичної особи (код в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ЄДР) –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юридичних осіб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зареєстрованих в Україні)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або реєстраційний номер з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торговельного, судового або банківського реєстру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країни реєстрації юридичної особи–акціонера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юридичних осіб зареєстрованих поза територією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України)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468F" w14:textId="77777777" w:rsidR="004F23FD" w:rsidRPr="00EE0EC4" w:rsidRDefault="004F23FD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</w:tbl>
    <w:p w14:paraId="4EDC04A8" w14:textId="77777777" w:rsidR="00515080" w:rsidRPr="00AF3621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820"/>
      </w:tblGrid>
      <w:tr w:rsidR="00A15EB8" w:rsidRPr="00EE0EC4" w14:paraId="71DDA558" w14:textId="77777777" w:rsidTr="002C0C2C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AB7613" w14:textId="77777777" w:rsidR="00A15EB8" w:rsidRPr="00EE0EC4" w:rsidRDefault="00A15EB8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Реквізити представника акціонера (за наявності):</w:t>
            </w:r>
          </w:p>
        </w:tc>
      </w:tr>
      <w:tr w:rsidR="00C80AD8" w:rsidRPr="00EE0EC4" w14:paraId="682C86F1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1721" w14:textId="77777777" w:rsidR="00C80AD8" w:rsidRPr="00EE0EC4" w:rsidRDefault="00C80AD8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Прізвище, ім’я та по батькові/Найменування представника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380F" w14:textId="77777777" w:rsidR="00C80AD8" w:rsidRPr="00EE0EC4" w:rsidRDefault="00C80AD8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C80AD8" w:rsidRPr="00EE0EC4" w14:paraId="28B1CCA6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B02F" w14:textId="77777777" w:rsidR="00C80AD8" w:rsidRPr="00EE0EC4" w:rsidRDefault="00C80AD8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фізичної особи)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AC60" w14:textId="77777777" w:rsidR="00C80AD8" w:rsidRPr="00EE0EC4" w:rsidRDefault="00C80AD8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A733EB" w:rsidRPr="00EE0EC4" w14:paraId="3A15251C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4B3C0" w14:textId="77777777" w:rsidR="00A733EB" w:rsidRPr="00EE0EC4" w:rsidRDefault="00A733E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Реєстраційний номер облікової картки платника податків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та за наявності ідентифікаційний код юридичної особи (код в ЄДР) – представника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(для юридичних осіб зареєстрованих в Україні)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юридичних осіб зареєстрованих поза територією України))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B679" w14:textId="77777777" w:rsidR="00A733EB" w:rsidRPr="00EE0EC4" w:rsidRDefault="00A733EB" w:rsidP="007B4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C80AD8" w:rsidRPr="00EE0EC4" w14:paraId="16723EFD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8567" w14:textId="77777777" w:rsidR="00C80AD8" w:rsidRPr="00EE0EC4" w:rsidRDefault="00A733EB" w:rsidP="00A73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Документ на підставі якого діє представник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(дата видачі, строк дії та номер)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9F47" w14:textId="77777777" w:rsidR="00C80AD8" w:rsidRPr="00EE0EC4" w:rsidRDefault="00C80AD8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</w:tbl>
    <w:p w14:paraId="37E71B5F" w14:textId="77777777" w:rsidR="008E4BF8" w:rsidRDefault="008E4BF8" w:rsidP="008E4BF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7"/>
        <w:gridCol w:w="7145"/>
      </w:tblGrid>
      <w:tr w:rsidR="002C0C2C" w:rsidRPr="002C0C2C" w14:paraId="7A25AC7F" w14:textId="77777777" w:rsidTr="002C0C2C">
        <w:trPr>
          <w:trHeight w:val="323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45C38DDA" w14:textId="58FF64A8" w:rsidR="002C0C2C" w:rsidRPr="002C0C2C" w:rsidRDefault="002C0C2C" w:rsidP="002C0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Кількість голосів, що належать акціонеру:</w:t>
            </w:r>
          </w:p>
        </w:tc>
      </w:tr>
      <w:tr w:rsidR="002C0C2C" w:rsidRPr="002C0C2C" w14:paraId="3F0AAA54" w14:textId="77777777" w:rsidTr="007A424A">
        <w:trPr>
          <w:trHeight w:val="115"/>
        </w:trPr>
        <w:tc>
          <w:tcPr>
            <w:tcW w:w="2827" w:type="dxa"/>
          </w:tcPr>
          <w:p w14:paraId="12578F35" w14:textId="360C44DE" w:rsidR="002C0C2C" w:rsidRPr="002C0C2C" w:rsidRDefault="002C0C2C" w:rsidP="002C0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7145" w:type="dxa"/>
          </w:tcPr>
          <w:p w14:paraId="441D9C86" w14:textId="52237A00" w:rsidR="002C0C2C" w:rsidRPr="002C0C2C" w:rsidRDefault="002C0C2C" w:rsidP="002C0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2C0C2C" w:rsidRPr="002C0C2C" w14:paraId="299F42FC" w14:textId="77777777" w:rsidTr="007A424A">
        <w:trPr>
          <w:trHeight w:val="256"/>
        </w:trPr>
        <w:tc>
          <w:tcPr>
            <w:tcW w:w="2827" w:type="dxa"/>
            <w:vMerge w:val="restart"/>
            <w:vAlign w:val="center"/>
          </w:tcPr>
          <w:p w14:paraId="173536B4" w14:textId="77777777" w:rsidR="002C0C2C" w:rsidRPr="002C0C2C" w:rsidRDefault="002C0C2C" w:rsidP="002C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(кількість голосів числом)</w:t>
            </w:r>
          </w:p>
        </w:tc>
        <w:tc>
          <w:tcPr>
            <w:tcW w:w="7145" w:type="dxa"/>
          </w:tcPr>
          <w:p w14:paraId="6F80573A" w14:textId="77777777" w:rsidR="002C0C2C" w:rsidRPr="002C0C2C" w:rsidRDefault="002C0C2C" w:rsidP="002C0C2C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2C0C2C" w:rsidRPr="002C0C2C" w14:paraId="14E1F9B8" w14:textId="77777777" w:rsidTr="007A424A">
        <w:trPr>
          <w:trHeight w:val="115"/>
        </w:trPr>
        <w:tc>
          <w:tcPr>
            <w:tcW w:w="2827" w:type="dxa"/>
            <w:vMerge/>
          </w:tcPr>
          <w:p w14:paraId="5DD97B36" w14:textId="77777777" w:rsidR="002C0C2C" w:rsidRPr="002C0C2C" w:rsidRDefault="002C0C2C" w:rsidP="002C0C2C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7145" w:type="dxa"/>
          </w:tcPr>
          <w:p w14:paraId="7B58B343" w14:textId="77777777" w:rsidR="002C0C2C" w:rsidRPr="002C0C2C" w:rsidRDefault="002C0C2C" w:rsidP="002C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</w:t>
            </w: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кількість голосів прописом)</w:t>
            </w:r>
          </w:p>
        </w:tc>
      </w:tr>
    </w:tbl>
    <w:p w14:paraId="6D332BE4" w14:textId="77777777" w:rsidR="002C0C2C" w:rsidRDefault="002C0C2C" w:rsidP="002C0C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p w14:paraId="0FBB9D7E" w14:textId="77777777" w:rsidR="002C0C2C" w:rsidRDefault="002C0C2C" w:rsidP="008E4BF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p w14:paraId="244401AD" w14:textId="77777777" w:rsidR="002C0C2C" w:rsidRDefault="002C0C2C" w:rsidP="008E4BF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8"/>
      </w:tblGrid>
      <w:tr w:rsidR="009B2A3B" w:rsidRPr="00EE0EC4" w14:paraId="7F33176F" w14:textId="77777777" w:rsidTr="002C0C2C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1D753F" w14:textId="77777777" w:rsidR="009B2A3B" w:rsidRPr="009B2A3B" w:rsidRDefault="009B2A3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val="uk-UA" w:eastAsia="ru-RU"/>
              </w:rPr>
            </w:pPr>
          </w:p>
          <w:p w14:paraId="2227C117" w14:textId="77777777" w:rsidR="009B2A3B" w:rsidRDefault="009B2A3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9B2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 з питань порядку денного:</w:t>
            </w:r>
          </w:p>
          <w:p w14:paraId="6A27429B" w14:textId="77777777" w:rsidR="009B2A3B" w:rsidRPr="00EE0EC4" w:rsidRDefault="009B2A3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14:paraId="66170970" w14:textId="38D7A5BF" w:rsidR="00EE0EC4" w:rsidRPr="00EE0EC4" w:rsidRDefault="00EE0EC4" w:rsidP="00515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515080" w:rsidRPr="00EE0EC4" w14:paraId="7DE94B41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014E" w14:textId="77777777" w:rsidR="00515080" w:rsidRPr="00EE0EC4" w:rsidRDefault="00515080" w:rsidP="00532B3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Питання порядку денного № 1,</w:t>
            </w:r>
            <w:r w:rsidR="00957FEA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CB3A" w14:textId="3BD17EE0" w:rsidR="00515080" w:rsidRPr="00F628C7" w:rsidRDefault="00E56BF0" w:rsidP="00F628C7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E56BF0">
              <w:rPr>
                <w:rFonts w:ascii="Times New Roman" w:hAnsi="Times New Roman" w:cs="Times New Roman"/>
                <w:b/>
                <w:sz w:val="20"/>
                <w:szCs w:val="20"/>
                <w:lang w:val="uk-UA" w:eastAsia="ru-RU"/>
              </w:rPr>
              <w:t>Про затвердження звіту Правління, річного звіту (річної фінансової звітності) та результатів діяльності Товариства за 2022 рік. Прийняття рішення за наслідками розгляду звіту.</w:t>
            </w:r>
          </w:p>
        </w:tc>
      </w:tr>
      <w:tr w:rsidR="00515080" w:rsidRPr="00EE0EC4" w14:paraId="1FE258E1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FEFC" w14:textId="77777777" w:rsidR="00515080" w:rsidRPr="00EE0EC4" w:rsidRDefault="00957FEA" w:rsidP="00532B3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Проект рішення з питання </w:t>
            </w:r>
            <w:r w:rsidR="00515080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порядку денного № 1: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B0BD8" w14:textId="3D015C13" w:rsidR="00515080" w:rsidRPr="00EE0EC4" w:rsidRDefault="00E56BF0" w:rsidP="00F628C7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 w:rsidRPr="00E56BF0"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Затвердити звіт Правління, річний звіт (річну фінансову звітність) та результати діяльності ПРИВАТНОГО АКЦІОНЕРНОГО ТОВАРИСТВА «МІОРИТМ» за 2022 рік.</w:t>
            </w:r>
          </w:p>
        </w:tc>
      </w:tr>
      <w:tr w:rsidR="00515080" w:rsidRPr="00EE0EC4" w14:paraId="5C0E433A" w14:textId="77777777" w:rsidTr="009E6209">
        <w:trPr>
          <w:trHeight w:val="711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19BEB" w14:textId="77777777" w:rsidR="00515080" w:rsidRPr="00EE0EC4" w:rsidRDefault="00515080" w:rsidP="00532B3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  <w:p w14:paraId="407762FC" w14:textId="77777777" w:rsidR="00957FEA" w:rsidRPr="00EE0EC4" w:rsidRDefault="00957FEA" w:rsidP="00532B3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D2481" w14:textId="43B1AC86" w:rsidR="00515080" w:rsidRPr="00EE0EC4" w:rsidRDefault="00957FEA" w:rsidP="00532B3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286DEF" wp14:editId="7001F4CB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4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35DBF0A9" id="Прямоугольник 39" o:spid="_x0000_s1026" style="position:absolute;margin-left:78.65pt;margin-top:-.15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42JWiN0AAAAIAQAA&#10;DwAAAAAAAAAAAAAAAABgBAAAZHJzL2Rvd25yZXYueG1sUEsFBgAAAAAEAAQA8wAAAGoF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F16B5F" wp14:editId="6453AA69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6350" t="11430" r="12700" b="7620"/>
                      <wp:wrapNone/>
                      <wp:docPr id="3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678C683D" id="Прямоугольник 39" o:spid="_x0000_s1026" style="position:absolute;margin-left:5.05pt;margin-top:-.25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j+6759oAAAAGAQAADwAA&#10;AAAAAAAAAAAAAABgBAAAZHJzL2Rvd25yZXYueG1sUEsFBgAAAAAEAAQA8wAAAGcFAAAAAA==&#10;"/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</w:t>
            </w:r>
            <w:r w:rsidR="00515080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ПРОТИ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         </w:t>
            </w:r>
          </w:p>
        </w:tc>
      </w:tr>
    </w:tbl>
    <w:p w14:paraId="2A35E429" w14:textId="77777777" w:rsidR="00515080" w:rsidRPr="00EE0EC4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515080" w:rsidRPr="00EE0EC4" w14:paraId="43B5134F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B56F" w14:textId="77777777" w:rsidR="00515080" w:rsidRPr="00EE0EC4" w:rsidRDefault="00515080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Питання порядку денного № 2,</w:t>
            </w:r>
            <w:r w:rsidR="00427C14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35A89" w14:textId="1B7E9D0A" w:rsidR="00515080" w:rsidRPr="00F628C7" w:rsidRDefault="00E56BF0" w:rsidP="003C255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E56BF0">
              <w:rPr>
                <w:rFonts w:ascii="Times New Roman" w:hAnsi="Times New Roman" w:cs="Times New Roman"/>
                <w:b/>
                <w:sz w:val="20"/>
                <w:szCs w:val="20"/>
                <w:lang w:val="uk-UA" w:eastAsia="ru-RU"/>
              </w:rPr>
              <w:t>Про затвердження звіту Наглядової ради Товариства за 2022 рік.</w:t>
            </w:r>
          </w:p>
        </w:tc>
      </w:tr>
      <w:tr w:rsidR="00515080" w:rsidRPr="00E56BF0" w14:paraId="0C6B3CD7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99DD" w14:textId="77777777" w:rsidR="00515080" w:rsidRPr="00EE0EC4" w:rsidRDefault="00515080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>порядку денного № 2: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76CC" w14:textId="4E511AB4" w:rsidR="00515080" w:rsidRPr="00EE0EC4" w:rsidRDefault="00E56BF0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E56BF0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Затвердити звіт Наглядової ради ПРИВАТНОГО АКЦІОНЕРНОГО ТОВАРИСТВА «МІОРИТМ» за 2022 рік.</w:t>
            </w:r>
          </w:p>
        </w:tc>
      </w:tr>
      <w:tr w:rsidR="00427C14" w:rsidRPr="00EE0EC4" w14:paraId="1F402258" w14:textId="77777777" w:rsidTr="009E6209">
        <w:trPr>
          <w:trHeight w:val="68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A0CD" w14:textId="77777777" w:rsidR="00427C14" w:rsidRPr="00EE0EC4" w:rsidRDefault="00427C14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  <w:p w14:paraId="7C29B1DC" w14:textId="77777777" w:rsidR="00427C14" w:rsidRPr="00EE0EC4" w:rsidRDefault="00427C14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93982" w14:textId="359E7208" w:rsidR="00427C14" w:rsidRPr="00EE0EC4" w:rsidRDefault="00427C14" w:rsidP="003C255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41AAA8F" wp14:editId="1A897CBE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7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3C95CC15" id="Прямоугольник 39" o:spid="_x0000_s1026" style="position:absolute;margin-left:78.65pt;margin-top:-.15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42JWiN0AAAAIAQAA&#10;DwAAAAAAAAAAAAAAAABgBAAAZHJzL2Rvd25yZXYueG1sUEsFBgAAAAAEAAQA8wAAAGoF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E40BD89" wp14:editId="34B3FCAC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6350" t="11430" r="12700" b="7620"/>
                      <wp:wrapNone/>
                      <wp:docPr id="8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3B9858DE" id="Прямоугольник 39" o:spid="_x0000_s1026" style="position:absolute;margin-left:5.05pt;margin-top:-.2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"/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7A7255F1" w14:textId="77777777" w:rsidR="005E5BB6" w:rsidRPr="00EE0EC4" w:rsidRDefault="005E5BB6" w:rsidP="00EE0EC4">
      <w:pPr>
        <w:spacing w:after="0" w:line="240" w:lineRule="auto"/>
        <w:rPr>
          <w:rFonts w:ascii="Times New Roman" w:hAnsi="Times New Roman" w:cs="Times New Roman"/>
          <w:lang w:val="uk-UA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6C7F41" w:rsidRPr="00E02C7D" w14:paraId="2DDCD101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05CD" w14:textId="77777777" w:rsidR="006C7F41" w:rsidRPr="00EE0EC4" w:rsidRDefault="006C7F41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3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337B4" w14:textId="6F39F0E0" w:rsidR="006C7F41" w:rsidRPr="00F628C7" w:rsidRDefault="00E56BF0" w:rsidP="00F628C7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E56BF0">
              <w:rPr>
                <w:rFonts w:ascii="Times New Roman" w:hAnsi="Times New Roman" w:cs="Times New Roman"/>
                <w:b/>
                <w:sz w:val="20"/>
                <w:szCs w:val="20"/>
                <w:lang w:val="uk-UA" w:eastAsia="ru-RU"/>
              </w:rPr>
              <w:t>Про затвердження звіту і висновку Ревізійної Комісії Товариства за 2022 рік.</w:t>
            </w:r>
          </w:p>
        </w:tc>
      </w:tr>
      <w:tr w:rsidR="006C7F41" w:rsidRPr="00E56BF0" w14:paraId="7543F240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DA53" w14:textId="77777777" w:rsidR="006C7F41" w:rsidRPr="00EE0EC4" w:rsidRDefault="006C7F41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 w:rsidR="001E20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3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65627" w14:textId="5D36BC33" w:rsidR="006C7F41" w:rsidRPr="00E56BF0" w:rsidRDefault="00E56BF0" w:rsidP="00E56BF0">
            <w:pPr>
              <w:ind w:right="1"/>
              <w:jc w:val="both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bookmarkStart w:id="0" w:name="_GoBack"/>
            <w:bookmarkEnd w:id="0"/>
            <w:r w:rsidRPr="00E56BF0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Затвердити звіт і висновок Ревізійної комісії ПРИВАТНОГО АКЦІОНЕРНОГО ТОВАРИСТВА «МІОРИТМ» за 2022 рік.</w:t>
            </w:r>
          </w:p>
        </w:tc>
      </w:tr>
      <w:tr w:rsidR="006C7F41" w:rsidRPr="00EE0EC4" w14:paraId="70DA760C" w14:textId="77777777" w:rsidTr="009E6209">
        <w:trPr>
          <w:trHeight w:val="7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9E1BA" w14:textId="60470463" w:rsidR="006C7F41" w:rsidRPr="00EE0EC4" w:rsidRDefault="006C7F41" w:rsidP="00B77CEC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4B67" w14:textId="1AE7D58E" w:rsidR="006C7F41" w:rsidRPr="00EE0EC4" w:rsidRDefault="006C7F41" w:rsidP="003C255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F1D0B02" wp14:editId="71EFE31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10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262F1774" id="Прямоугольник 39" o:spid="_x0000_s1026" style="position:absolute;margin-left:78.65pt;margin-top:-.15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42JWiN0AAAAIAQAA&#10;DwAAAAAAAAAAAAAAAABgBAAAZHJzL2Rvd25yZXYueG1sUEsFBgAAAAAEAAQA8wAAAGoF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5D90498" wp14:editId="7191EED7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6350" t="11430" r="12700" b="7620"/>
                      <wp:wrapNone/>
                      <wp:docPr id="11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14C96C1F" id="Прямоугольник 39" o:spid="_x0000_s1026" style="position:absolute;margin-left:5.05pt;margin-top:-.2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"/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07EFA894" w14:textId="77777777" w:rsidR="00EE0EC4" w:rsidRDefault="00EE0EC4" w:rsidP="003C255A">
      <w:pPr>
        <w:spacing w:after="0" w:line="240" w:lineRule="auto"/>
        <w:rPr>
          <w:rFonts w:ascii="Times New Roman" w:hAnsi="Times New Roman" w:cs="Times New Roman"/>
          <w:lang w:val="uk-UA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6C7F41" w:rsidRPr="00EE0EC4" w14:paraId="1DCF61E1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2FB87" w14:textId="77777777" w:rsidR="006C7F41" w:rsidRPr="00EE0EC4" w:rsidRDefault="006C7F41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4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821A4" w14:textId="257D5DCC" w:rsidR="006C7F41" w:rsidRPr="00F628C7" w:rsidRDefault="00E56BF0" w:rsidP="00F628C7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E56BF0">
              <w:rPr>
                <w:rFonts w:ascii="Times New Roman" w:hAnsi="Times New Roman" w:cs="Times New Roman"/>
                <w:b/>
                <w:sz w:val="20"/>
                <w:szCs w:val="20"/>
                <w:lang w:val="uk-UA" w:eastAsia="ru-RU"/>
              </w:rPr>
              <w:t>Про порядок розподілу прибутків та покриття збитків Товариства.</w:t>
            </w:r>
          </w:p>
        </w:tc>
      </w:tr>
      <w:tr w:rsidR="006C7F41" w:rsidRPr="00EE0EC4" w14:paraId="38933093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AAB49" w14:textId="77777777" w:rsidR="006C7F41" w:rsidRPr="00EE0EC4" w:rsidRDefault="006C7F41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 w:rsidR="001E20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4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F25A" w14:textId="66BB7E54" w:rsidR="006C7F41" w:rsidRPr="006C7F41" w:rsidRDefault="00E56BF0" w:rsidP="00D1411D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E56BF0">
              <w:rPr>
                <w:rFonts w:ascii="Times New Roman" w:hAnsi="Times New Roman" w:cs="Times New Roman"/>
                <w:bCs/>
                <w:sz w:val="20"/>
                <w:szCs w:val="20"/>
                <w:lang w:val="uk-UA" w:eastAsia="ru-RU"/>
              </w:rPr>
              <w:t>Прибуток ПРИВАТНОГО АКЦІОНЕРНОГО ТОВАРИСТВА «МІОРИТМ» не розподіляти в зв’язку з його відсутністю. Збитки ПРИВАТНОГО АКЦІОНЕРНОГО ТОВАРИСТВА «МІОРИТМ» покривати за рахунок майбутніх прибутків.</w:t>
            </w:r>
          </w:p>
        </w:tc>
      </w:tr>
      <w:tr w:rsidR="006C7F41" w:rsidRPr="00EE0EC4" w14:paraId="4D8DC10D" w14:textId="77777777" w:rsidTr="009E6209">
        <w:trPr>
          <w:trHeight w:val="703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42BC" w14:textId="77777777" w:rsidR="006C7F41" w:rsidRPr="00EE0EC4" w:rsidRDefault="006C7F41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  <w:p w14:paraId="59E4CB16" w14:textId="77777777" w:rsidR="006C7F41" w:rsidRPr="00EE0EC4" w:rsidRDefault="006C7F41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002F2" w14:textId="4F71DD41" w:rsidR="006C7F41" w:rsidRPr="00EE0EC4" w:rsidRDefault="006C7F41" w:rsidP="003C255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BD0957C" wp14:editId="369A1058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13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46ED67A3" id="Прямоугольник 39" o:spid="_x0000_s1026" style="position:absolute;margin-left:78.65pt;margin-top:-.1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42JWiN0AAAAIAQAA&#10;DwAAAAAAAAAAAAAAAABgBAAAZHJzL2Rvd25yZXYueG1sUEsFBgAAAAAEAAQA8wAAAGoF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C892D9C" wp14:editId="25A777F0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6350" t="11430" r="12700" b="7620"/>
                      <wp:wrapNone/>
                      <wp:docPr id="14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51AA0618" id="Прямоугольник 39" o:spid="_x0000_s1026" style="position:absolute;margin-left:5.05pt;margin-top:-.25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"/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5233DFF8" w14:textId="77777777" w:rsidR="006C7F41" w:rsidRDefault="006C7F41" w:rsidP="000228FB">
      <w:pPr>
        <w:spacing w:after="0" w:line="240" w:lineRule="auto"/>
        <w:rPr>
          <w:rFonts w:ascii="Times New Roman" w:hAnsi="Times New Roman" w:cs="Times New Roman"/>
          <w:lang w:val="uk-UA"/>
        </w:rPr>
      </w:pPr>
    </w:p>
    <w:sectPr w:rsidR="006C7F41" w:rsidSect="002C0C2C">
      <w:footerReference w:type="default" r:id="rId7"/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389D1" w14:textId="77777777" w:rsidR="00416A7C" w:rsidRDefault="00416A7C" w:rsidP="00FE1680">
      <w:pPr>
        <w:spacing w:after="0" w:line="240" w:lineRule="auto"/>
      </w:pPr>
      <w:r>
        <w:separator/>
      </w:r>
    </w:p>
  </w:endnote>
  <w:endnote w:type="continuationSeparator" w:id="0">
    <w:p w14:paraId="1164B6CF" w14:textId="77777777" w:rsidR="00416A7C" w:rsidRDefault="00416A7C" w:rsidP="00FE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Klee One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-Italic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A0" w:firstRow="1" w:lastRow="0" w:firstColumn="1" w:lastColumn="0" w:noHBand="0" w:noVBand="0"/>
    </w:tblPr>
    <w:tblGrid>
      <w:gridCol w:w="2002"/>
      <w:gridCol w:w="1976"/>
      <w:gridCol w:w="1125"/>
      <w:gridCol w:w="284"/>
      <w:gridCol w:w="4537"/>
    </w:tblGrid>
    <w:tr w:rsidR="002C0C2C" w:rsidRPr="002C0C2C" w14:paraId="2EF77A1E" w14:textId="77777777" w:rsidTr="007A424A">
      <w:trPr>
        <w:trHeight w:val="1282"/>
      </w:trPr>
      <w:tc>
        <w:tcPr>
          <w:tcW w:w="9924" w:type="dxa"/>
          <w:gridSpan w:val="5"/>
        </w:tcPr>
        <w:p w14:paraId="5ABC73D0" w14:textId="77777777" w:rsidR="002C0C2C" w:rsidRPr="002C0C2C" w:rsidRDefault="002C0C2C" w:rsidP="002C0C2C">
          <w:pPr>
            <w:widowControl w:val="0"/>
            <w:autoSpaceDE w:val="0"/>
            <w:autoSpaceDN w:val="0"/>
            <w:adjustRightInd w:val="0"/>
            <w:spacing w:after="0" w:line="240" w:lineRule="auto"/>
            <w:ind w:firstLine="743"/>
            <w:contextualSpacing/>
            <w:jc w:val="both"/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Увага! </w:t>
          </w:r>
        </w:p>
        <w:p w14:paraId="0AB3CE21" w14:textId="77777777" w:rsidR="002C0C2C" w:rsidRPr="002C0C2C" w:rsidRDefault="002C0C2C" w:rsidP="002C0C2C">
          <w:pPr>
            <w:widowControl w:val="0"/>
            <w:autoSpaceDE w:val="0"/>
            <w:autoSpaceDN w:val="0"/>
            <w:adjustRightInd w:val="0"/>
            <w:spacing w:before="91" w:after="0" w:line="240" w:lineRule="auto"/>
            <w:contextualSpacing/>
            <w:jc w:val="both"/>
            <w:rPr>
              <w:rFonts w:ascii="Times New Roman" w:eastAsia="Times New Roman" w:hAnsi="Times New Roman" w:cs="Times New Roman"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 За відсутності таких реквізитів і підпису (-</w:t>
          </w:r>
          <w:proofErr w:type="spellStart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ів</w:t>
          </w:r>
          <w:proofErr w:type="spellEnd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 xml:space="preserve">)  бюлетень вважається недійсним і не враховується під час підрахунку голосів. Бюлетень може бути заповнений </w:t>
          </w:r>
          <w:proofErr w:type="spellStart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машинодруком</w:t>
          </w:r>
          <w:proofErr w:type="spellEnd"/>
          <w:r w:rsidRPr="002C0C2C">
            <w:rPr>
              <w:rFonts w:ascii="Times New Roman" w:eastAsia="Times New Roman" w:hAnsi="Times New Roman" w:cs="Times New Roman"/>
              <w:bCs/>
              <w:i/>
              <w:color w:val="000000"/>
              <w:sz w:val="20"/>
              <w:lang w:val="uk-UA" w:eastAsia="ru-RU"/>
            </w:rPr>
            <w:t xml:space="preserve"> </w:t>
          </w:r>
        </w:p>
      </w:tc>
    </w:tr>
    <w:tr w:rsidR="002C0C2C" w:rsidRPr="002C0C2C" w14:paraId="1C20E647" w14:textId="77777777" w:rsidTr="007A424A">
      <w:trPr>
        <w:trHeight w:val="47"/>
      </w:trPr>
      <w:tc>
        <w:tcPr>
          <w:tcW w:w="9924" w:type="dxa"/>
          <w:gridSpan w:val="5"/>
        </w:tcPr>
        <w:p w14:paraId="6714983A" w14:textId="77777777" w:rsidR="002C0C2C" w:rsidRPr="002C0C2C" w:rsidRDefault="002C0C2C" w:rsidP="002C0C2C">
          <w:pPr>
            <w:tabs>
              <w:tab w:val="center" w:pos="4819"/>
              <w:tab w:val="left" w:pos="6730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</w:p>
      </w:tc>
    </w:tr>
    <w:tr w:rsidR="002C0C2C" w:rsidRPr="002C0C2C" w14:paraId="66B2A9E7" w14:textId="77777777" w:rsidTr="007A424A">
      <w:tc>
        <w:tcPr>
          <w:tcW w:w="2002" w:type="dxa"/>
          <w:vMerge w:val="restart"/>
          <w:vAlign w:val="center"/>
        </w:tcPr>
        <w:p w14:paraId="352EF947" w14:textId="0150D7C0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lang w:eastAsia="ru-RU"/>
            </w:rPr>
          </w:pPr>
          <w:r w:rsidRPr="002C0C2C">
            <w:rPr>
              <w:rFonts w:ascii="Times New Roman" w:eastAsia="Times New Roman" w:hAnsi="Times New Roman" w:cs="Times New Roman"/>
              <w:sz w:val="20"/>
              <w:lang w:val="uk-UA" w:eastAsia="ru-RU"/>
            </w:rPr>
            <w:t xml:space="preserve">ст. </w: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begin"/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instrText>PAGE   \* MERGEFORMAT</w:instrTex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separate"/>
          </w:r>
          <w:r w:rsidR="00092ABA">
            <w:rPr>
              <w:rFonts w:ascii="Times New Roman" w:eastAsia="Times New Roman" w:hAnsi="Times New Roman" w:cs="Times New Roman"/>
              <w:noProof/>
              <w:sz w:val="20"/>
              <w:lang w:eastAsia="ru-RU"/>
            </w:rPr>
            <w:t>2</w: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661DD735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21D5F1DC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284" w:type="dxa"/>
        </w:tcPr>
        <w:p w14:paraId="27AC4417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4537" w:type="dxa"/>
          <w:tcBorders>
            <w:bottom w:val="single" w:sz="4" w:space="0" w:color="auto"/>
          </w:tcBorders>
        </w:tcPr>
        <w:p w14:paraId="16BCDE8E" w14:textId="77777777" w:rsidR="002C0C2C" w:rsidRPr="002C0C2C" w:rsidRDefault="002C0C2C" w:rsidP="002C0C2C">
          <w:pPr>
            <w:tabs>
              <w:tab w:val="center" w:pos="1004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sz w:val="20"/>
              <w:lang w:val="uk-UA" w:eastAsia="ru-RU"/>
            </w:rPr>
            <w:t>/</w:t>
          </w:r>
          <w:r w:rsidRPr="002C0C2C">
            <w:rPr>
              <w:rFonts w:ascii="Times New Roman" w:eastAsia="Calibri" w:hAnsi="Times New Roman" w:cs="Times New Roman"/>
              <w:sz w:val="24"/>
              <w:szCs w:val="24"/>
              <w:lang w:eastAsia="ru-RU"/>
            </w:rPr>
            <w:t xml:space="preserve"> </w:t>
          </w:r>
          <w:r w:rsidRPr="002C0C2C">
            <w:rPr>
              <w:rFonts w:ascii="Times New Roman" w:eastAsia="Times New Roman" w:hAnsi="Times New Roman" w:cs="Times New Roman"/>
              <w:b/>
              <w:bCs/>
              <w:szCs w:val="24"/>
              <w:lang w:val="uk-UA" w:eastAsia="ru-RU"/>
            </w:rPr>
            <w:t xml:space="preserve">                                                                           </w:t>
          </w:r>
          <w:r w:rsidRPr="002C0C2C">
            <w:rPr>
              <w:rFonts w:ascii="Times New Roman" w:eastAsia="Times New Roman" w:hAnsi="Times New Roman" w:cs="Times New Roman"/>
              <w:sz w:val="20"/>
              <w:lang w:val="uk-UA" w:eastAsia="ru-RU"/>
            </w:rPr>
            <w:t>/</w:t>
          </w:r>
        </w:p>
      </w:tc>
    </w:tr>
    <w:tr w:rsidR="002C0C2C" w:rsidRPr="002C0C2C" w14:paraId="7AB2B3F1" w14:textId="77777777" w:rsidTr="007A424A">
      <w:tc>
        <w:tcPr>
          <w:tcW w:w="2002" w:type="dxa"/>
          <w:vMerge/>
          <w:tcBorders>
            <w:top w:val="single" w:sz="4" w:space="0" w:color="auto"/>
          </w:tcBorders>
        </w:tcPr>
        <w:p w14:paraId="6F2CE539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2862A189" w14:textId="22DC102E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Підпис </w:t>
          </w:r>
          <w:r w:rsidR="00B65A81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 </w:t>
          </w:r>
        </w:p>
        <w:p w14:paraId="6ADBD8E9" w14:textId="3B90C4B9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(представника </w:t>
          </w:r>
          <w:r w:rsidR="00B65A81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)</w:t>
          </w:r>
        </w:p>
      </w:tc>
      <w:tc>
        <w:tcPr>
          <w:tcW w:w="284" w:type="dxa"/>
        </w:tcPr>
        <w:p w14:paraId="0F1D622D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4537" w:type="dxa"/>
          <w:tcBorders>
            <w:top w:val="single" w:sz="4" w:space="0" w:color="auto"/>
          </w:tcBorders>
        </w:tcPr>
        <w:p w14:paraId="754C11D1" w14:textId="2C73E805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i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Calibri" w:hAnsi="Times New Roman" w:cs="Times New Roman"/>
              <w:b/>
              <w:bCs/>
              <w:i/>
              <w:color w:val="000000"/>
              <w:sz w:val="20"/>
              <w:szCs w:val="20"/>
              <w:lang w:val="uk-UA" w:eastAsia="ru-RU"/>
            </w:rPr>
            <w:t>Прізвище, ім’я та по батькові</w:t>
          </w:r>
          <w:r w:rsidRPr="002C0C2C">
            <w:rPr>
              <w:rFonts w:ascii="Times New Roman" w:eastAsia="Calibri" w:hAnsi="Times New Roman" w:cs="Times New Roman"/>
              <w:bCs/>
              <w:color w:val="000000"/>
              <w:sz w:val="20"/>
              <w:szCs w:val="20"/>
              <w:lang w:val="uk-UA" w:eastAsia="ru-RU"/>
            </w:rPr>
            <w:t xml:space="preserve"> </w:t>
          </w:r>
          <w:r w:rsidR="00B65A81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 xml:space="preserve"> </w:t>
          </w:r>
        </w:p>
        <w:p w14:paraId="025464FB" w14:textId="003E0A6B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 xml:space="preserve">(представника </w:t>
          </w:r>
          <w:r w:rsidR="00B65A81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)</w:t>
          </w:r>
        </w:p>
      </w:tc>
    </w:tr>
  </w:tbl>
  <w:p w14:paraId="2C78A1A6" w14:textId="37825EF1" w:rsidR="00FE1680" w:rsidRPr="002C0C2C" w:rsidRDefault="00FE1680" w:rsidP="002C0C2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34DF3" w14:textId="77777777" w:rsidR="00416A7C" w:rsidRDefault="00416A7C" w:rsidP="00FE1680">
      <w:pPr>
        <w:spacing w:after="0" w:line="240" w:lineRule="auto"/>
      </w:pPr>
      <w:r>
        <w:separator/>
      </w:r>
    </w:p>
  </w:footnote>
  <w:footnote w:type="continuationSeparator" w:id="0">
    <w:p w14:paraId="058AF2E8" w14:textId="77777777" w:rsidR="00416A7C" w:rsidRDefault="00416A7C" w:rsidP="00FE16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080"/>
    <w:rsid w:val="000228FB"/>
    <w:rsid w:val="0007719F"/>
    <w:rsid w:val="00092ABA"/>
    <w:rsid w:val="000B11AF"/>
    <w:rsid w:val="001776B5"/>
    <w:rsid w:val="001E20B0"/>
    <w:rsid w:val="0028568B"/>
    <w:rsid w:val="002A164D"/>
    <w:rsid w:val="002A4661"/>
    <w:rsid w:val="002C0C2C"/>
    <w:rsid w:val="00330530"/>
    <w:rsid w:val="00336335"/>
    <w:rsid w:val="00350540"/>
    <w:rsid w:val="003B2E6D"/>
    <w:rsid w:val="003C255A"/>
    <w:rsid w:val="003F6D35"/>
    <w:rsid w:val="00411571"/>
    <w:rsid w:val="00416A7C"/>
    <w:rsid w:val="00427C14"/>
    <w:rsid w:val="004F23FD"/>
    <w:rsid w:val="00515080"/>
    <w:rsid w:val="00532B3E"/>
    <w:rsid w:val="0057374D"/>
    <w:rsid w:val="005E5BB6"/>
    <w:rsid w:val="00614F78"/>
    <w:rsid w:val="00652C04"/>
    <w:rsid w:val="00674744"/>
    <w:rsid w:val="006759DD"/>
    <w:rsid w:val="006B0073"/>
    <w:rsid w:val="006C7F41"/>
    <w:rsid w:val="0070237B"/>
    <w:rsid w:val="00740779"/>
    <w:rsid w:val="0082157A"/>
    <w:rsid w:val="008274F5"/>
    <w:rsid w:val="00890D08"/>
    <w:rsid w:val="008E0270"/>
    <w:rsid w:val="008E4BF8"/>
    <w:rsid w:val="009309EE"/>
    <w:rsid w:val="00957FEA"/>
    <w:rsid w:val="009B2A3B"/>
    <w:rsid w:val="009E6209"/>
    <w:rsid w:val="00A15EB8"/>
    <w:rsid w:val="00A463AE"/>
    <w:rsid w:val="00A733EB"/>
    <w:rsid w:val="00A8710C"/>
    <w:rsid w:val="00AA238B"/>
    <w:rsid w:val="00AF3621"/>
    <w:rsid w:val="00AF3FF6"/>
    <w:rsid w:val="00B42876"/>
    <w:rsid w:val="00B65A81"/>
    <w:rsid w:val="00B77CEC"/>
    <w:rsid w:val="00C3082E"/>
    <w:rsid w:val="00C70F5F"/>
    <w:rsid w:val="00C80AD8"/>
    <w:rsid w:val="00C826CB"/>
    <w:rsid w:val="00CB0058"/>
    <w:rsid w:val="00CC43D3"/>
    <w:rsid w:val="00D1411D"/>
    <w:rsid w:val="00D22115"/>
    <w:rsid w:val="00D4248F"/>
    <w:rsid w:val="00DC11C6"/>
    <w:rsid w:val="00DD1A8B"/>
    <w:rsid w:val="00E02C7D"/>
    <w:rsid w:val="00E2000D"/>
    <w:rsid w:val="00E56BF0"/>
    <w:rsid w:val="00E97C42"/>
    <w:rsid w:val="00EE0EC4"/>
    <w:rsid w:val="00F628C7"/>
    <w:rsid w:val="00F82220"/>
    <w:rsid w:val="00FE1680"/>
    <w:rsid w:val="00FF21BC"/>
    <w:rsid w:val="00FF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E5FEBE"/>
  <w15:chartTrackingRefBased/>
  <w15:docId w15:val="{7B875A5E-6946-4024-836C-17AC1B360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515080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51508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515080"/>
    <w:rPr>
      <w:rFonts w:ascii="TimesNewRomanPS-ItalicMT" w:hAnsi="TimesNewRomanPS-ItalicMT" w:hint="default"/>
      <w:b w:val="0"/>
      <w:bCs w:val="0"/>
      <w:i/>
      <w:iCs/>
      <w:color w:val="000000"/>
      <w:sz w:val="20"/>
      <w:szCs w:val="20"/>
    </w:rPr>
  </w:style>
  <w:style w:type="character" w:customStyle="1" w:styleId="fontstyle41">
    <w:name w:val="fontstyle41"/>
    <w:basedOn w:val="a0"/>
    <w:rsid w:val="00515080"/>
    <w:rPr>
      <w:rFonts w:ascii="TimesNewRomanPS-BoldItalicMT" w:hAnsi="TimesNewRomanPS-BoldItalicMT" w:hint="default"/>
      <w:b/>
      <w:bCs/>
      <w:i/>
      <w:iCs/>
      <w:color w:val="000000"/>
      <w:sz w:val="20"/>
      <w:szCs w:val="20"/>
    </w:rPr>
  </w:style>
  <w:style w:type="character" w:customStyle="1" w:styleId="fontstyle51">
    <w:name w:val="fontstyle51"/>
    <w:basedOn w:val="a0"/>
    <w:rsid w:val="00515080"/>
    <w:rPr>
      <w:rFonts w:ascii="Calibri-Italic" w:hAnsi="Calibri-Italic" w:hint="default"/>
      <w:b w:val="0"/>
      <w:bCs w:val="0"/>
      <w:i/>
      <w:iCs/>
      <w:color w:val="000000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614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4F7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E1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1680"/>
  </w:style>
  <w:style w:type="paragraph" w:styleId="a7">
    <w:name w:val="footer"/>
    <w:basedOn w:val="a"/>
    <w:link w:val="a8"/>
    <w:uiPriority w:val="99"/>
    <w:unhideWhenUsed/>
    <w:rsid w:val="00FE1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1680"/>
  </w:style>
  <w:style w:type="character" w:styleId="a9">
    <w:name w:val="Hyperlink"/>
    <w:basedOn w:val="a0"/>
    <w:uiPriority w:val="99"/>
    <w:unhideWhenUsed/>
    <w:rsid w:val="00B4287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428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17795-2223-42B8-9784-738776F9F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2482</Words>
  <Characters>1415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M.Ivaschenko</dc:creator>
  <cp:keywords/>
  <dc:description/>
  <cp:lastModifiedBy>Serhii Lishchuk</cp:lastModifiedBy>
  <cp:revision>11</cp:revision>
  <cp:lastPrinted>2022-11-28T10:43:00Z</cp:lastPrinted>
  <dcterms:created xsi:type="dcterms:W3CDTF">2023-04-11T13:00:00Z</dcterms:created>
  <dcterms:modified xsi:type="dcterms:W3CDTF">2023-04-18T08:30:00Z</dcterms:modified>
</cp:coreProperties>
</file>